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D787C" w14:textId="20F7176D" w:rsidR="009B718C" w:rsidRPr="00D60A8B" w:rsidRDefault="009B718C" w:rsidP="009B718C">
      <w:pPr>
        <w:pStyle w:val="3GPPHeader"/>
        <w:spacing w:after="0"/>
        <w:rPr>
          <w:rFonts w:ascii="Arial" w:hAnsi="Arial" w:cs="Arial"/>
          <w:sz w:val="22"/>
          <w:lang w:val="en-US"/>
        </w:rPr>
      </w:pPr>
      <w:r>
        <w:rPr>
          <w:rFonts w:ascii="Arial" w:hAnsi="Arial" w:cs="Arial"/>
          <w:sz w:val="22"/>
          <w:lang w:val="en-US"/>
        </w:rPr>
        <w:t>3GPP TSG RAN WG2 #116b</w:t>
      </w:r>
      <w:r w:rsidR="00891CCF">
        <w:rPr>
          <w:rFonts w:ascii="Arial" w:hAnsi="Arial" w:cs="Arial"/>
          <w:sz w:val="22"/>
          <w:lang w:val="en-US"/>
        </w:rPr>
        <w:t>is</w:t>
      </w:r>
      <w:r>
        <w:rPr>
          <w:rFonts w:ascii="Arial" w:hAnsi="Arial" w:cs="Arial"/>
          <w:sz w:val="22"/>
          <w:lang w:val="en-US"/>
        </w:rPr>
        <w:t>-e</w:t>
      </w:r>
      <w:r>
        <w:rPr>
          <w:rFonts w:ascii="Arial" w:hAnsi="Arial" w:cs="Arial"/>
          <w:sz w:val="22"/>
          <w:lang w:val="en-US"/>
        </w:rPr>
        <w:tab/>
        <w:t xml:space="preserve"> </w:t>
      </w:r>
      <w:r w:rsidRPr="00036B57">
        <w:rPr>
          <w:rFonts w:ascii="Arial" w:hAnsi="Arial" w:cs="Arial"/>
          <w:sz w:val="22"/>
          <w:lang w:val="en-US"/>
        </w:rPr>
        <w:t>R2-2</w:t>
      </w:r>
      <w:r>
        <w:rPr>
          <w:rFonts w:ascii="Arial" w:hAnsi="Arial" w:cs="Arial"/>
          <w:sz w:val="22"/>
          <w:lang w:val="en-US"/>
        </w:rPr>
        <w:t>2</w:t>
      </w:r>
      <w:r w:rsidR="00714FEC">
        <w:rPr>
          <w:rFonts w:ascii="Arial" w:hAnsi="Arial" w:cs="Arial"/>
          <w:sz w:val="22"/>
          <w:lang w:val="en-US"/>
        </w:rPr>
        <w:t>00851</w:t>
      </w:r>
    </w:p>
    <w:p w14:paraId="43F402EA" w14:textId="5B9B2F10" w:rsidR="009B718C" w:rsidRDefault="00714FEC" w:rsidP="009B718C">
      <w:pPr>
        <w:pStyle w:val="3GPPHeader"/>
        <w:spacing w:after="0"/>
        <w:rPr>
          <w:rFonts w:ascii="Arial" w:hAnsi="Arial" w:cs="Arial"/>
          <w:sz w:val="22"/>
          <w:lang w:val="en-US"/>
        </w:rPr>
      </w:pPr>
      <w:r>
        <w:rPr>
          <w:rFonts w:ascii="Arial" w:hAnsi="Arial" w:cs="Arial"/>
          <w:sz w:val="22"/>
          <w:lang w:val="en-US"/>
        </w:rPr>
        <w:t>e-M</w:t>
      </w:r>
      <w:r w:rsidR="009B718C">
        <w:rPr>
          <w:rFonts w:ascii="Arial" w:hAnsi="Arial" w:cs="Arial"/>
          <w:sz w:val="22"/>
          <w:lang w:val="en-US"/>
        </w:rPr>
        <w:t>eeting</w:t>
      </w:r>
      <w:r w:rsidR="009B718C" w:rsidRPr="00395015">
        <w:rPr>
          <w:rFonts w:ascii="Arial" w:hAnsi="Arial" w:cs="Arial"/>
          <w:sz w:val="22"/>
          <w:lang w:val="en-US"/>
        </w:rPr>
        <w:t xml:space="preserve">, </w:t>
      </w:r>
      <w:r w:rsidR="009B718C">
        <w:rPr>
          <w:rFonts w:ascii="Arial" w:hAnsi="Arial" w:cs="Arial"/>
          <w:sz w:val="22"/>
          <w:lang w:val="en-US"/>
        </w:rPr>
        <w:t>17</w:t>
      </w:r>
      <w:r>
        <w:rPr>
          <w:rFonts w:ascii="Arial" w:hAnsi="Arial" w:cs="Arial"/>
          <w:sz w:val="22"/>
          <w:lang w:val="en-US"/>
        </w:rPr>
        <w:t>th</w:t>
      </w:r>
      <w:r w:rsidR="009B718C">
        <w:rPr>
          <w:rFonts w:ascii="Arial" w:hAnsi="Arial" w:cs="Arial"/>
          <w:sz w:val="22"/>
          <w:lang w:val="en-US"/>
        </w:rPr>
        <w:t xml:space="preserve"> – 25</w:t>
      </w:r>
      <w:r>
        <w:rPr>
          <w:rFonts w:ascii="Arial" w:hAnsi="Arial" w:cs="Arial"/>
          <w:sz w:val="22"/>
          <w:lang w:val="en-US"/>
        </w:rPr>
        <w:t>th</w:t>
      </w:r>
      <w:r w:rsidR="009B718C">
        <w:rPr>
          <w:rFonts w:ascii="Arial" w:hAnsi="Arial" w:cs="Arial"/>
          <w:sz w:val="22"/>
          <w:lang w:val="en-US"/>
        </w:rPr>
        <w:t xml:space="preserve"> </w:t>
      </w:r>
      <w:r>
        <w:rPr>
          <w:rFonts w:ascii="Arial" w:hAnsi="Arial" w:cs="Arial"/>
          <w:sz w:val="22"/>
          <w:lang w:val="en-US"/>
        </w:rPr>
        <w:t>January,</w:t>
      </w:r>
      <w:r w:rsidR="009B718C">
        <w:rPr>
          <w:rFonts w:ascii="Arial" w:hAnsi="Arial" w:cs="Arial"/>
          <w:sz w:val="22"/>
          <w:lang w:val="en-US"/>
        </w:rPr>
        <w:t xml:space="preserve"> 2022</w:t>
      </w:r>
    </w:p>
    <w:p w14:paraId="756A92DE" w14:textId="3E746336" w:rsidR="00CD4C7B" w:rsidRPr="009B718C" w:rsidRDefault="00CD4C7B" w:rsidP="00CD4C7B">
      <w:pPr>
        <w:pStyle w:val="a3"/>
        <w:rPr>
          <w:rFonts w:eastAsia="MS Mincho"/>
          <w:bCs/>
          <w:noProof w:val="0"/>
          <w:sz w:val="24"/>
        </w:rPr>
      </w:pPr>
    </w:p>
    <w:p w14:paraId="14914CD5" w14:textId="7A7D73CD"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Pr>
          <w:rFonts w:eastAsia="宋体" w:cs="Arial" w:hint="eastAsia"/>
          <w:b/>
          <w:bCs/>
          <w:sz w:val="24"/>
          <w:lang w:eastAsia="zh-CN"/>
        </w:rPr>
        <w:t>8.14</w:t>
      </w:r>
      <w:r w:rsidR="001878AC">
        <w:rPr>
          <w:rFonts w:eastAsia="宋体" w:cs="Arial" w:hint="eastAsia"/>
          <w:b/>
          <w:bCs/>
          <w:sz w:val="24"/>
          <w:lang w:eastAsia="zh-CN"/>
        </w:rPr>
        <w:t>.</w:t>
      </w:r>
      <w:r w:rsidR="002E554B">
        <w:rPr>
          <w:rFonts w:eastAsia="宋体" w:cs="Arial"/>
          <w:b/>
          <w:bCs/>
          <w:sz w:val="24"/>
          <w:lang w:eastAsia="zh-CN"/>
        </w:rPr>
        <w:t>3</w:t>
      </w:r>
    </w:p>
    <w:p w14:paraId="253D365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385B3CFE" w14:textId="4FC6539F"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bookmarkStart w:id="0" w:name="OLE_LINK20"/>
      <w:r w:rsidR="00C93974">
        <w:rPr>
          <w:rFonts w:ascii="Arial" w:hAnsi="Arial" w:cs="Arial" w:hint="eastAsia"/>
          <w:b/>
          <w:bCs/>
          <w:sz w:val="24"/>
          <w:lang w:eastAsia="zh-CN"/>
        </w:rPr>
        <w:t xml:space="preserve">Remaining </w:t>
      </w:r>
      <w:r w:rsidR="00D009FA">
        <w:rPr>
          <w:rFonts w:ascii="Arial" w:hAnsi="Arial" w:cs="Arial" w:hint="eastAsia"/>
          <w:b/>
          <w:bCs/>
          <w:sz w:val="24"/>
          <w:lang w:eastAsia="zh-CN"/>
        </w:rPr>
        <w:t>open</w:t>
      </w:r>
      <w:r w:rsidR="00D009FA">
        <w:rPr>
          <w:rFonts w:ascii="Arial" w:hAnsi="Arial" w:cs="Arial"/>
          <w:b/>
          <w:bCs/>
          <w:sz w:val="24"/>
          <w:lang w:eastAsia="zh-CN"/>
        </w:rPr>
        <w:t xml:space="preserve"> </w:t>
      </w:r>
      <w:r w:rsidR="00C93974">
        <w:rPr>
          <w:rFonts w:ascii="Arial" w:hAnsi="Arial" w:cs="Arial" w:hint="eastAsia"/>
          <w:b/>
          <w:bCs/>
          <w:sz w:val="24"/>
          <w:lang w:eastAsia="zh-CN"/>
        </w:rPr>
        <w:t>issue</w:t>
      </w:r>
      <w:r w:rsidR="002759D0">
        <w:rPr>
          <w:rFonts w:ascii="Arial" w:hAnsi="Arial" w:cs="Arial" w:hint="eastAsia"/>
          <w:b/>
          <w:bCs/>
          <w:sz w:val="24"/>
          <w:lang w:eastAsia="zh-CN"/>
        </w:rPr>
        <w:t>s</w:t>
      </w:r>
      <w:r w:rsidR="00DD50EB">
        <w:rPr>
          <w:rFonts w:ascii="Arial" w:hAnsi="Arial" w:cs="Arial" w:hint="eastAsia"/>
          <w:b/>
          <w:bCs/>
          <w:sz w:val="24"/>
          <w:lang w:eastAsia="zh-CN"/>
        </w:rPr>
        <w:t xml:space="preserve"> on </w:t>
      </w:r>
      <w:r w:rsidR="00317DE9">
        <w:rPr>
          <w:rFonts w:ascii="Arial" w:hAnsi="Arial" w:cs="Arial" w:hint="eastAsia"/>
          <w:b/>
          <w:bCs/>
          <w:sz w:val="24"/>
          <w:lang w:eastAsia="zh-CN"/>
        </w:rPr>
        <w:t>QoE</w:t>
      </w:r>
      <w:r w:rsidR="00317DE9">
        <w:rPr>
          <w:rFonts w:ascii="Arial" w:hAnsi="Arial" w:cs="Arial"/>
          <w:b/>
          <w:bCs/>
          <w:sz w:val="24"/>
          <w:lang w:eastAsia="zh-CN"/>
        </w:rPr>
        <w:t xml:space="preserve"> </w:t>
      </w:r>
      <w:r w:rsidR="00A726C8">
        <w:rPr>
          <w:rFonts w:ascii="Arial" w:hAnsi="Arial" w:cs="Arial"/>
          <w:b/>
          <w:bCs/>
          <w:sz w:val="24"/>
          <w:lang w:eastAsia="zh-CN"/>
        </w:rPr>
        <w:t>measurement</w:t>
      </w:r>
      <w:r w:rsidR="001878AC">
        <w:rPr>
          <w:rFonts w:ascii="Arial" w:hAnsi="Arial" w:cs="Arial" w:hint="eastAsia"/>
          <w:b/>
          <w:bCs/>
          <w:sz w:val="24"/>
          <w:lang w:eastAsia="zh-CN"/>
        </w:rPr>
        <w:t xml:space="preserve"> and </w:t>
      </w:r>
      <w:r w:rsidR="00E7489D">
        <w:rPr>
          <w:rFonts w:ascii="Arial" w:hAnsi="Arial" w:cs="Arial"/>
          <w:b/>
          <w:bCs/>
          <w:sz w:val="24"/>
          <w:lang w:eastAsia="zh-CN"/>
        </w:rPr>
        <w:t>mobility</w:t>
      </w:r>
      <w:bookmarkEnd w:id="0"/>
    </w:p>
    <w:p w14:paraId="1F3FA063" w14:textId="13D32F49"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r w:rsidR="005879E7">
        <w:rPr>
          <w:rFonts w:ascii="Arial" w:hAnsi="Arial" w:cs="Arial"/>
          <w:b/>
          <w:bCs/>
          <w:sz w:val="24"/>
        </w:rPr>
        <w:t xml:space="preserve">                                                                                                                                                                                                                          </w:t>
      </w:r>
    </w:p>
    <w:p w14:paraId="66F8ADB6" w14:textId="77777777" w:rsidR="00CD4C7B" w:rsidRPr="006E13D1" w:rsidRDefault="00CD4C7B" w:rsidP="00CD4C7B">
      <w:pPr>
        <w:pStyle w:val="1"/>
      </w:pPr>
      <w:r w:rsidRPr="006E13D1">
        <w:t>1</w:t>
      </w:r>
      <w:r w:rsidRPr="006E13D1">
        <w:tab/>
      </w:r>
      <w:r w:rsidR="0056573F">
        <w:t>Introduction</w:t>
      </w:r>
    </w:p>
    <w:p w14:paraId="6D2CFE59" w14:textId="295D9259" w:rsidR="00DD50EB" w:rsidRDefault="00AB2366" w:rsidP="002759D0">
      <w:pPr>
        <w:rPr>
          <w:lang w:eastAsia="zh-CN"/>
        </w:rPr>
      </w:pPr>
      <w:r>
        <w:rPr>
          <w:lang w:eastAsia="zh-CN"/>
        </w:rPr>
        <w:t xml:space="preserve">The last meeting reached some </w:t>
      </w:r>
      <w:bookmarkStart w:id="1" w:name="OLE_LINK2"/>
      <w:r>
        <w:rPr>
          <w:lang w:eastAsia="zh-CN"/>
        </w:rPr>
        <w:t xml:space="preserve">consensus </w:t>
      </w:r>
      <w:bookmarkEnd w:id="1"/>
      <w:r>
        <w:rPr>
          <w:lang w:eastAsia="zh-CN"/>
        </w:rPr>
        <w:t>on QoE configuration and report</w:t>
      </w:r>
      <w:r w:rsidR="009F500F">
        <w:rPr>
          <w:rFonts w:hint="eastAsia"/>
          <w:lang w:eastAsia="zh-CN"/>
        </w:rPr>
        <w:t>,</w:t>
      </w:r>
      <w:r>
        <w:rPr>
          <w:lang w:eastAsia="zh-CN"/>
        </w:rPr>
        <w:t xml:space="preserve"> but there are still some residual issues. Further discussion on mobility management is also needed.</w:t>
      </w:r>
      <w:r w:rsidR="00E10A8A">
        <w:rPr>
          <w:lang w:eastAsia="zh-CN"/>
        </w:rPr>
        <w:t xml:space="preserve"> FFSes to be discussed are listed as follow,</w:t>
      </w:r>
    </w:p>
    <w:p w14:paraId="13D14A65" w14:textId="6BDC97B8" w:rsidR="003C6EE5" w:rsidRPr="003C6EE5" w:rsidRDefault="003C6EE5" w:rsidP="003C6EE5">
      <w:pPr>
        <w:pStyle w:val="Agreement"/>
        <w:rPr>
          <w:lang w:val="sv-SE"/>
        </w:rPr>
      </w:pPr>
      <w:r w:rsidRPr="003C6EE5">
        <w:rPr>
          <w:lang w:val="sv-SE"/>
        </w:rPr>
        <w:t xml:space="preserve">FFS if to </w:t>
      </w:r>
      <w:bookmarkStart w:id="2" w:name="OLE_LINK12"/>
      <w:r w:rsidRPr="003C6EE5">
        <w:rPr>
          <w:lang w:val="sv-SE"/>
        </w:rPr>
        <w:t>allow multiple QoE reports in the same RRC message</w:t>
      </w:r>
      <w:bookmarkEnd w:id="2"/>
      <w:r w:rsidRPr="003C6EE5">
        <w:rPr>
          <w:lang w:val="sv-SE"/>
        </w:rPr>
        <w:t xml:space="preserve">, but leave it to UE. </w:t>
      </w:r>
    </w:p>
    <w:p w14:paraId="5F1FAF79" w14:textId="5D3F98FA" w:rsidR="003C6EE5" w:rsidRPr="003C6EE5" w:rsidRDefault="003C6EE5" w:rsidP="003C6EE5">
      <w:pPr>
        <w:pStyle w:val="Agreement"/>
        <w:rPr>
          <w:lang w:val="sv-SE"/>
        </w:rPr>
      </w:pPr>
      <w:r w:rsidRPr="003C6EE5">
        <w:rPr>
          <w:lang w:val="sv-SE"/>
        </w:rPr>
        <w:t xml:space="preserve">FFS how the indication that gNB indicate which QoE measurement configurations should be kept by the UE during RRC resume procedure looks like, e.g. </w:t>
      </w:r>
      <w:bookmarkStart w:id="3" w:name="OLE_LINK5"/>
      <w:r w:rsidRPr="003C6EE5">
        <w:rPr>
          <w:lang w:val="sv-SE"/>
        </w:rPr>
        <w:t xml:space="preserve">granularity </w:t>
      </w:r>
      <w:bookmarkEnd w:id="3"/>
      <w:r w:rsidRPr="003C6EE5">
        <w:rPr>
          <w:lang w:val="sv-SE"/>
        </w:rPr>
        <w:t xml:space="preserve">per QoE configuration or common for all QoE configurations. </w:t>
      </w:r>
    </w:p>
    <w:p w14:paraId="5D9BAA4B" w14:textId="2F40C2AA" w:rsidR="003C6EE5" w:rsidRPr="003C6EE5" w:rsidRDefault="003C6EE5" w:rsidP="003C6EE5">
      <w:pPr>
        <w:pStyle w:val="Agreement"/>
        <w:rPr>
          <w:lang w:val="sv-SE"/>
        </w:rPr>
      </w:pPr>
      <w:r w:rsidRPr="003C6EE5">
        <w:rPr>
          <w:lang w:val="sv-SE"/>
        </w:rPr>
        <w:t>FFS on the maximum number of simultaneous QoE configurations in the UE  (depend on RAN2).</w:t>
      </w:r>
    </w:p>
    <w:p w14:paraId="7CD77C6F" w14:textId="4E8B62BB" w:rsidR="003C6EE5" w:rsidRPr="003C6EE5" w:rsidRDefault="003C6EE5" w:rsidP="003C6EE5">
      <w:pPr>
        <w:pStyle w:val="Agreement"/>
        <w:rPr>
          <w:lang w:val="sv-SE"/>
        </w:rPr>
      </w:pPr>
      <w:r w:rsidRPr="003C6EE5">
        <w:rPr>
          <w:lang w:val="sv-SE"/>
        </w:rPr>
        <w:t>FFS on how to include pause status information in an appropriate inter-node RRC message .</w:t>
      </w:r>
    </w:p>
    <w:p w14:paraId="252267F0" w14:textId="30F87A5B" w:rsidR="0050264A" w:rsidRPr="0050264A" w:rsidRDefault="0050264A" w:rsidP="002C297C">
      <w:pPr>
        <w:rPr>
          <w:lang w:eastAsia="zh-CN"/>
        </w:rPr>
      </w:pPr>
      <w:r>
        <w:rPr>
          <w:rFonts w:hint="eastAsia"/>
          <w:lang w:eastAsia="zh-CN"/>
        </w:rPr>
        <w:t xml:space="preserve">This contribution </w:t>
      </w:r>
      <w:r w:rsidR="00126992">
        <w:rPr>
          <w:rFonts w:hint="eastAsia"/>
          <w:lang w:eastAsia="zh-CN"/>
        </w:rPr>
        <w:t>provides further considerations</w:t>
      </w:r>
      <w:r w:rsidR="00DD50EB">
        <w:rPr>
          <w:rFonts w:hint="eastAsia"/>
          <w:lang w:eastAsia="zh-CN"/>
        </w:rPr>
        <w:t xml:space="preserve"> on</w:t>
      </w:r>
      <w:r w:rsidR="00891CCF">
        <w:rPr>
          <w:lang w:eastAsia="zh-CN"/>
        </w:rPr>
        <w:t xml:space="preserve"> QoE</w:t>
      </w:r>
      <w:r>
        <w:rPr>
          <w:rFonts w:hint="eastAsia"/>
          <w:lang w:eastAsia="zh-CN"/>
        </w:rPr>
        <w:t xml:space="preserve"> configuration</w:t>
      </w:r>
      <w:r w:rsidR="00E10A8A">
        <w:rPr>
          <w:lang w:eastAsia="zh-CN"/>
        </w:rPr>
        <w:t xml:space="preserve"> and report</w:t>
      </w:r>
      <w:r w:rsidR="001C521E">
        <w:rPr>
          <w:lang w:eastAsia="zh-CN"/>
        </w:rPr>
        <w:t xml:space="preserve">, and open issue exposed by the </w:t>
      </w:r>
      <w:r w:rsidR="002C0B4A">
        <w:rPr>
          <w:lang w:eastAsia="zh-CN"/>
        </w:rPr>
        <w:t>e-mail discussion on mobility relating to SA</w:t>
      </w:r>
      <w:r w:rsidR="001C521E">
        <w:rPr>
          <w:lang w:eastAsia="zh-CN"/>
        </w:rPr>
        <w:t>4</w:t>
      </w:r>
      <w:r w:rsidR="002C0B4A">
        <w:rPr>
          <w:lang w:eastAsia="zh-CN"/>
        </w:rPr>
        <w:t xml:space="preserve"> requirements</w:t>
      </w:r>
      <w:r w:rsidR="001C521E">
        <w:rPr>
          <w:lang w:eastAsia="zh-CN"/>
        </w:rPr>
        <w:t>.</w:t>
      </w:r>
    </w:p>
    <w:p w14:paraId="33FA3762" w14:textId="77777777" w:rsidR="00E83B14" w:rsidRDefault="00B03536" w:rsidP="00E83B14">
      <w:pPr>
        <w:pStyle w:val="1"/>
        <w:rPr>
          <w:lang w:eastAsia="zh-CN"/>
        </w:rPr>
      </w:pPr>
      <w:r>
        <w:rPr>
          <w:rFonts w:hint="eastAsia"/>
          <w:lang w:eastAsia="zh-CN"/>
        </w:rPr>
        <w:t>2</w:t>
      </w:r>
      <w:r w:rsidR="00CD4C7B" w:rsidRPr="006E13D1">
        <w:tab/>
      </w:r>
      <w:r w:rsidR="001F5C44">
        <w:t>Discussion</w:t>
      </w:r>
    </w:p>
    <w:p w14:paraId="212B723C" w14:textId="59114703" w:rsidR="0050264A" w:rsidRDefault="00EC480D" w:rsidP="0050264A">
      <w:pPr>
        <w:pStyle w:val="2"/>
        <w:rPr>
          <w:lang w:val="sv-SE" w:eastAsia="zh-CN"/>
        </w:rPr>
      </w:pPr>
      <w:r>
        <w:rPr>
          <w:rFonts w:hint="eastAsia"/>
          <w:lang w:eastAsia="zh-CN"/>
        </w:rPr>
        <w:t xml:space="preserve">2.1 </w:t>
      </w:r>
      <w:r w:rsidR="0047798F">
        <w:rPr>
          <w:rFonts w:hint="eastAsia"/>
          <w:lang w:val="sv-SE" w:eastAsia="zh-CN"/>
        </w:rPr>
        <w:t>QoE</w:t>
      </w:r>
      <w:r w:rsidR="0047798F">
        <w:rPr>
          <w:lang w:val="sv-SE"/>
        </w:rPr>
        <w:t xml:space="preserve"> </w:t>
      </w:r>
      <w:r w:rsidR="00161229">
        <w:rPr>
          <w:lang w:val="sv-SE" w:eastAsia="zh-CN"/>
        </w:rPr>
        <w:t xml:space="preserve">report </w:t>
      </w:r>
      <w:r w:rsidR="00161229">
        <w:rPr>
          <w:rFonts w:hint="eastAsia"/>
          <w:lang w:val="sv-SE" w:eastAsia="zh-CN"/>
        </w:rPr>
        <w:t>aggregation</w:t>
      </w:r>
    </w:p>
    <w:p w14:paraId="0B0BE6C7" w14:textId="3E1DB5AB" w:rsidR="00875B00" w:rsidRDefault="00875B00" w:rsidP="00875B00">
      <w:pPr>
        <w:rPr>
          <w:lang w:val="sv-SE" w:eastAsia="zh-CN"/>
        </w:rPr>
      </w:pPr>
      <w:r>
        <w:rPr>
          <w:rFonts w:hint="eastAsia"/>
          <w:lang w:val="sv-SE" w:eastAsia="zh-CN"/>
        </w:rPr>
        <w:t>Whether</w:t>
      </w:r>
      <w:r>
        <w:rPr>
          <w:lang w:val="sv-SE" w:eastAsia="zh-CN"/>
        </w:rPr>
        <w:t xml:space="preserve"> multiple QoE reports can be included in the same RRC message is</w:t>
      </w:r>
      <w:r w:rsidR="00D30406">
        <w:rPr>
          <w:lang w:val="sv-SE" w:eastAsia="zh-CN"/>
        </w:rPr>
        <w:t xml:space="preserve"> an open</w:t>
      </w:r>
      <w:r>
        <w:rPr>
          <w:lang w:val="sv-SE" w:eastAsia="zh-CN"/>
        </w:rPr>
        <w:t xml:space="preserve"> issue </w:t>
      </w:r>
      <w:r w:rsidR="00D30406">
        <w:rPr>
          <w:lang w:val="sv-SE" w:eastAsia="zh-CN"/>
        </w:rPr>
        <w:t xml:space="preserve">that </w:t>
      </w:r>
      <w:r>
        <w:rPr>
          <w:lang w:val="sv-SE" w:eastAsia="zh-CN"/>
        </w:rPr>
        <w:t xml:space="preserve">we discussed before. </w:t>
      </w:r>
      <w:bookmarkStart w:id="4" w:name="OLE_LINK11"/>
      <w:r>
        <w:rPr>
          <w:lang w:val="sv-SE" w:eastAsia="zh-CN"/>
        </w:rPr>
        <w:t xml:space="preserve">We see no relilable reason to </w:t>
      </w:r>
      <w:r w:rsidRPr="00BD63C3">
        <w:rPr>
          <w:lang w:val="sv-SE" w:eastAsia="zh-CN"/>
        </w:rPr>
        <w:t>restrict</w:t>
      </w:r>
      <w:r>
        <w:rPr>
          <w:lang w:val="sv-SE" w:eastAsia="zh-CN"/>
        </w:rPr>
        <w:t xml:space="preserve"> this feature</w:t>
      </w:r>
      <w:bookmarkEnd w:id="4"/>
      <w:r>
        <w:rPr>
          <w:lang w:val="sv-SE" w:eastAsia="zh-CN"/>
        </w:rPr>
        <w:t>. A</w:t>
      </w:r>
      <w:r w:rsidR="00AD1D79">
        <w:rPr>
          <w:lang w:val="sv-SE" w:eastAsia="zh-CN"/>
        </w:rPr>
        <w:t>n</w:t>
      </w:r>
      <w:r>
        <w:rPr>
          <w:lang w:val="sv-SE" w:eastAsia="zh-CN"/>
        </w:rPr>
        <w:t xml:space="preserve"> RRC message including multiple QoE reports can be applied when QoE report </w:t>
      </w:r>
      <w:r w:rsidR="00AD1D79">
        <w:rPr>
          <w:lang w:val="sv-SE" w:eastAsia="zh-CN"/>
        </w:rPr>
        <w:t>resume</w:t>
      </w:r>
      <w:r>
        <w:rPr>
          <w:lang w:val="sv-SE" w:eastAsia="zh-CN"/>
        </w:rPr>
        <w:t xml:space="preserve"> or UE has stored some QoE reports. In this case, allowing multiple QoE reports in one RRC message can reduce the SRB signalling overhead.</w:t>
      </w:r>
      <w:r w:rsidR="004F715E" w:rsidRPr="004F715E">
        <w:rPr>
          <w:lang w:val="sv-SE" w:eastAsia="zh-CN"/>
        </w:rPr>
        <w:t xml:space="preserve"> </w:t>
      </w:r>
      <w:r w:rsidR="004F715E">
        <w:rPr>
          <w:lang w:val="sv-SE" w:eastAsia="zh-CN"/>
        </w:rPr>
        <w:t xml:space="preserve">Since the removal of size limitaion on QoE report, RRC segementation is more </w:t>
      </w:r>
      <w:r w:rsidR="004F715E">
        <w:rPr>
          <w:rFonts w:hint="eastAsia"/>
          <w:lang w:val="sv-SE" w:eastAsia="zh-CN"/>
        </w:rPr>
        <w:t>inevitable</w:t>
      </w:r>
      <w:r w:rsidR="004F715E">
        <w:rPr>
          <w:lang w:val="sv-SE" w:eastAsia="zh-CN"/>
        </w:rPr>
        <w:t xml:space="preserve"> than before in QoE measurement. That also means RRC segementation </w:t>
      </w:r>
      <w:r w:rsidR="00E60158">
        <w:rPr>
          <w:lang w:val="sv-SE" w:eastAsia="zh-CN"/>
        </w:rPr>
        <w:t>will be more frequent</w:t>
      </w:r>
      <w:r w:rsidR="004F715E">
        <w:rPr>
          <w:lang w:val="sv-SE" w:eastAsia="zh-CN"/>
        </w:rPr>
        <w:t>.</w:t>
      </w:r>
    </w:p>
    <w:p w14:paraId="62A11710" w14:textId="4A917F8F" w:rsidR="00875B00" w:rsidRDefault="00875B00" w:rsidP="00875B00">
      <w:pPr>
        <w:rPr>
          <w:lang w:val="sv-SE" w:eastAsia="zh-CN"/>
        </w:rPr>
      </w:pPr>
      <w:r>
        <w:rPr>
          <w:lang w:val="sv-SE" w:eastAsia="zh-CN"/>
        </w:rPr>
        <w:t xml:space="preserve">In addition, there exists some </w:t>
      </w:r>
      <w:r w:rsidRPr="00B63CFC">
        <w:rPr>
          <w:lang w:val="sv-SE" w:eastAsia="zh-CN"/>
        </w:rPr>
        <w:t>possibili</w:t>
      </w:r>
      <w:r>
        <w:rPr>
          <w:lang w:val="sv-SE" w:eastAsia="zh-CN"/>
        </w:rPr>
        <w:t xml:space="preserve">ty that the RVQoE report will be sent </w:t>
      </w:r>
      <w:r w:rsidRPr="00B63CFC">
        <w:rPr>
          <w:lang w:val="sv-SE" w:eastAsia="zh-CN"/>
        </w:rPr>
        <w:t>simultaneously</w:t>
      </w:r>
      <w:r>
        <w:rPr>
          <w:lang w:val="sv-SE" w:eastAsia="zh-CN"/>
        </w:rPr>
        <w:t xml:space="preserve"> with the legacy QoE report, as some contributions proposed</w:t>
      </w:r>
      <w:r w:rsidR="00D30406">
        <w:rPr>
          <w:lang w:val="sv-SE" w:eastAsia="zh-CN"/>
        </w:rPr>
        <w:t xml:space="preserve"> </w:t>
      </w:r>
      <w:r>
        <w:rPr>
          <w:lang w:val="sv-SE" w:eastAsia="zh-CN"/>
        </w:rPr>
        <w:t>[</w:t>
      </w:r>
      <w:r w:rsidR="00891CCF">
        <w:t>1</w:t>
      </w:r>
      <w:r>
        <w:rPr>
          <w:lang w:val="sv-SE" w:eastAsia="zh-CN"/>
        </w:rPr>
        <w:t xml:space="preserve">]. </w:t>
      </w:r>
      <w:r w:rsidR="00EF32C8">
        <w:rPr>
          <w:rFonts w:hint="eastAsia"/>
          <w:lang w:val="sv-SE" w:eastAsia="zh-CN"/>
        </w:rPr>
        <w:t>In</w:t>
      </w:r>
      <w:r w:rsidR="00EF32C8">
        <w:rPr>
          <w:lang w:val="sv-SE" w:eastAsia="zh-CN"/>
        </w:rPr>
        <w:t xml:space="preserve"> this scenario</w:t>
      </w:r>
      <w:r>
        <w:rPr>
          <w:lang w:val="sv-SE" w:eastAsia="zh-CN"/>
        </w:rPr>
        <w:t>, multiple QoE reports included in one RRC message seems reasonable</w:t>
      </w:r>
      <w:r w:rsidR="00EF32C8">
        <w:rPr>
          <w:lang w:val="sv-SE" w:eastAsia="zh-CN"/>
        </w:rPr>
        <w:t xml:space="preserve"> and right.</w:t>
      </w:r>
    </w:p>
    <w:p w14:paraId="16A28905" w14:textId="5C8421FE" w:rsidR="00EF32C8" w:rsidRDefault="00EF32C8" w:rsidP="00EF32C8">
      <w:pPr>
        <w:rPr>
          <w:lang w:val="sv-SE" w:eastAsia="zh-CN"/>
        </w:rPr>
      </w:pPr>
      <w:r w:rsidRPr="00E003DA">
        <w:rPr>
          <w:rFonts w:hint="eastAsia"/>
          <w:lang w:val="sv-SE" w:eastAsia="zh-CN"/>
        </w:rPr>
        <w:t>G</w:t>
      </w:r>
      <w:r w:rsidRPr="00E003DA">
        <w:rPr>
          <w:lang w:val="sv-SE" w:eastAsia="zh-CN"/>
        </w:rPr>
        <w:t>iven</w:t>
      </w:r>
      <w:r w:rsidR="001859A2" w:rsidRPr="00E003DA">
        <w:rPr>
          <w:lang w:val="sv-SE" w:eastAsia="zh-CN"/>
        </w:rPr>
        <w:t xml:space="preserve"> </w:t>
      </w:r>
      <w:r w:rsidR="00DA0361" w:rsidRPr="00E003DA">
        <w:rPr>
          <w:lang w:val="sv-SE" w:eastAsia="zh-CN"/>
        </w:rPr>
        <w:t>that the size of QoE report is mainly determined by the configured interval and metrics</w:t>
      </w:r>
      <w:r w:rsidR="001859A2" w:rsidRPr="00E003DA">
        <w:rPr>
          <w:rFonts w:hint="eastAsia"/>
          <w:lang w:val="sv-SE" w:eastAsia="zh-CN"/>
        </w:rPr>
        <w:t>,</w:t>
      </w:r>
      <w:r>
        <w:rPr>
          <w:lang w:val="sv-SE" w:eastAsia="zh-CN"/>
        </w:rPr>
        <w:t xml:space="preserve"> </w:t>
      </w:r>
      <w:r w:rsidR="00286F6B">
        <w:rPr>
          <w:lang w:val="sv-SE" w:eastAsia="zh-CN"/>
        </w:rPr>
        <w:t>t</w:t>
      </w:r>
      <w:r>
        <w:rPr>
          <w:lang w:val="sv-SE" w:eastAsia="zh-CN"/>
        </w:rPr>
        <w:t xml:space="preserve">he size of multiple reports </w:t>
      </w:r>
      <w:r w:rsidR="00DA0361">
        <w:rPr>
          <w:lang w:val="sv-SE" w:eastAsia="zh-CN"/>
        </w:rPr>
        <w:t>may well</w:t>
      </w:r>
      <w:r>
        <w:rPr>
          <w:lang w:val="sv-SE" w:eastAsia="zh-CN"/>
        </w:rPr>
        <w:t xml:space="preserve"> be acceptable</w:t>
      </w:r>
      <w:r w:rsidR="00E003DA">
        <w:rPr>
          <w:lang w:val="sv-SE" w:eastAsia="zh-CN"/>
        </w:rPr>
        <w:t xml:space="preserve"> in some scenarios</w:t>
      </w:r>
      <w:r>
        <w:rPr>
          <w:lang w:val="sv-SE" w:eastAsia="zh-CN"/>
        </w:rPr>
        <w:t xml:space="preserve">. As proposed before, including them in one RRC message can reduce the packet overhead. </w:t>
      </w:r>
      <w:r w:rsidR="00CE2D7B">
        <w:rPr>
          <w:lang w:val="sv-SE" w:eastAsia="zh-CN"/>
        </w:rPr>
        <w:t>Hence, we</w:t>
      </w:r>
      <w:r>
        <w:rPr>
          <w:lang w:val="sv-SE" w:eastAsia="zh-CN"/>
        </w:rPr>
        <w:t xml:space="preserve"> see no obvious shortcoming of this feature.</w:t>
      </w:r>
    </w:p>
    <w:p w14:paraId="1E329C4A" w14:textId="6099CB58" w:rsidR="00EF32C8" w:rsidRDefault="00EF32C8" w:rsidP="00EF32C8">
      <w:pPr>
        <w:rPr>
          <w:lang w:val="sv-SE" w:eastAsia="zh-CN"/>
        </w:rPr>
      </w:pPr>
      <w:r>
        <w:rPr>
          <w:lang w:val="sv-SE" w:eastAsia="zh-CN"/>
        </w:rPr>
        <w:lastRenderedPageBreak/>
        <w:t xml:space="preserve">We think providing this flexibility to UE can do no harm. UE can choose a prefered form to send QoE reports, depending on whether RRC </w:t>
      </w:r>
      <w:r w:rsidR="00286F6B">
        <w:rPr>
          <w:lang w:val="sv-SE" w:eastAsia="zh-CN"/>
        </w:rPr>
        <w:t xml:space="preserve">segementation </w:t>
      </w:r>
      <w:r w:rsidR="005A3966">
        <w:rPr>
          <w:lang w:val="sv-SE" w:eastAsia="zh-CN"/>
        </w:rPr>
        <w:t>is</w:t>
      </w:r>
      <w:r>
        <w:rPr>
          <w:lang w:val="sv-SE" w:eastAsia="zh-CN"/>
        </w:rPr>
        <w:t xml:space="preserve"> applied or</w:t>
      </w:r>
      <w:r w:rsidR="00286F6B">
        <w:rPr>
          <w:lang w:val="sv-SE" w:eastAsia="zh-CN"/>
        </w:rPr>
        <w:t xml:space="preserve"> the complexity of </w:t>
      </w:r>
      <w:r w:rsidR="005A3966" w:rsidRPr="005A3966">
        <w:rPr>
          <w:lang w:val="sv-SE" w:eastAsia="zh-CN"/>
        </w:rPr>
        <w:t xml:space="preserve">aggregating </w:t>
      </w:r>
      <w:r w:rsidR="00286F6B">
        <w:rPr>
          <w:lang w:val="sv-SE" w:eastAsia="zh-CN"/>
        </w:rPr>
        <w:t>QoE reports</w:t>
      </w:r>
      <w:r w:rsidR="005A3966">
        <w:rPr>
          <w:lang w:val="sv-SE" w:eastAsia="zh-CN"/>
        </w:rPr>
        <w:t xml:space="preserve"> is acceptable.</w:t>
      </w:r>
    </w:p>
    <w:p w14:paraId="19C61282" w14:textId="7E16899D" w:rsidR="00B44461" w:rsidRDefault="001E54E2" w:rsidP="00EF32C8">
      <w:pPr>
        <w:rPr>
          <w:lang w:val="sv-SE" w:eastAsia="zh-CN"/>
        </w:rPr>
      </w:pPr>
      <w:r>
        <w:rPr>
          <w:lang w:val="sv-SE" w:eastAsia="zh-CN"/>
        </w:rPr>
        <w:t xml:space="preserve">There are some concerns on latency and </w:t>
      </w:r>
      <w:r w:rsidR="007D1236" w:rsidRPr="007D1236">
        <w:rPr>
          <w:lang w:val="sv-SE" w:eastAsia="zh-CN"/>
        </w:rPr>
        <w:t xml:space="preserve">irreceivability </w:t>
      </w:r>
      <w:r w:rsidR="007D1236">
        <w:rPr>
          <w:lang w:val="sv-SE" w:eastAsia="zh-CN"/>
        </w:rPr>
        <w:t xml:space="preserve">causing by </w:t>
      </w:r>
      <w:r>
        <w:rPr>
          <w:lang w:val="sv-SE" w:eastAsia="zh-CN"/>
        </w:rPr>
        <w:t xml:space="preserve">the </w:t>
      </w:r>
      <w:r w:rsidR="007D1236">
        <w:rPr>
          <w:lang w:val="sv-SE" w:eastAsia="zh-CN"/>
        </w:rPr>
        <w:t xml:space="preserve">large </w:t>
      </w:r>
      <w:r>
        <w:rPr>
          <w:lang w:val="sv-SE" w:eastAsia="zh-CN"/>
        </w:rPr>
        <w:t xml:space="preserve">size of </w:t>
      </w:r>
      <w:bookmarkStart w:id="5" w:name="OLE_LINK6"/>
      <w:r w:rsidR="007D1236">
        <w:rPr>
          <w:lang w:val="sv-SE" w:eastAsia="zh-CN"/>
        </w:rPr>
        <w:t>included</w:t>
      </w:r>
      <w:r>
        <w:rPr>
          <w:lang w:val="sv-SE" w:eastAsia="zh-CN"/>
        </w:rPr>
        <w:t xml:space="preserve"> </w:t>
      </w:r>
      <w:bookmarkEnd w:id="5"/>
      <w:r>
        <w:rPr>
          <w:rFonts w:hint="eastAsia"/>
          <w:lang w:val="sv-SE" w:eastAsia="zh-CN"/>
        </w:rPr>
        <w:t>QoE</w:t>
      </w:r>
      <w:r>
        <w:rPr>
          <w:lang w:val="sv-SE" w:eastAsia="zh-CN"/>
        </w:rPr>
        <w:t xml:space="preserve"> </w:t>
      </w:r>
      <w:r>
        <w:rPr>
          <w:rFonts w:hint="eastAsia"/>
          <w:lang w:val="sv-SE" w:eastAsia="zh-CN"/>
        </w:rPr>
        <w:t>report</w:t>
      </w:r>
      <w:r w:rsidR="007D1236">
        <w:rPr>
          <w:lang w:val="sv-SE" w:eastAsia="zh-CN"/>
        </w:rPr>
        <w:t>s.</w:t>
      </w:r>
      <w:r w:rsidR="00E60158">
        <w:rPr>
          <w:lang w:val="sv-SE" w:eastAsia="zh-CN"/>
        </w:rPr>
        <w:t xml:space="preserve"> Also to avoid the </w:t>
      </w:r>
      <w:r w:rsidR="00E60158" w:rsidRPr="00E60158">
        <w:rPr>
          <w:lang w:val="sv-SE" w:eastAsia="zh-CN"/>
        </w:rPr>
        <w:t>divergence</w:t>
      </w:r>
      <w:r w:rsidR="00E60158">
        <w:rPr>
          <w:lang w:val="sv-SE" w:eastAsia="zh-CN"/>
        </w:rPr>
        <w:t xml:space="preserve"> of UE implentation,</w:t>
      </w:r>
      <w:r w:rsidR="007D1236">
        <w:rPr>
          <w:lang w:val="sv-SE" w:eastAsia="zh-CN"/>
        </w:rPr>
        <w:t xml:space="preserve"> </w:t>
      </w:r>
      <w:r w:rsidR="00E60158">
        <w:rPr>
          <w:rFonts w:hint="eastAsia"/>
          <w:lang w:val="sv-SE" w:eastAsia="zh-CN"/>
        </w:rPr>
        <w:t>we</w:t>
      </w:r>
      <w:r w:rsidR="007D1236">
        <w:rPr>
          <w:lang w:val="sv-SE" w:eastAsia="zh-CN"/>
        </w:rPr>
        <w:t xml:space="preserve"> think some guidelines to determin whether QoE reports </w:t>
      </w:r>
      <w:r w:rsidR="00E60158">
        <w:rPr>
          <w:lang w:val="sv-SE" w:eastAsia="zh-CN"/>
        </w:rPr>
        <w:t>should</w:t>
      </w:r>
      <w:r w:rsidR="007D1236">
        <w:rPr>
          <w:lang w:val="sv-SE" w:eastAsia="zh-CN"/>
        </w:rPr>
        <w:t xml:space="preserve"> be included</w:t>
      </w:r>
      <w:r w:rsidR="00891CCF">
        <w:rPr>
          <w:lang w:val="sv-SE" w:eastAsia="zh-CN"/>
        </w:rPr>
        <w:t xml:space="preserve"> or not</w:t>
      </w:r>
      <w:r w:rsidR="00B44461">
        <w:rPr>
          <w:lang w:val="sv-SE" w:eastAsia="zh-CN"/>
        </w:rPr>
        <w:t xml:space="preserve"> </w:t>
      </w:r>
      <w:r w:rsidR="00E60158">
        <w:rPr>
          <w:lang w:val="sv-SE" w:eastAsia="zh-CN"/>
        </w:rPr>
        <w:t>can</w:t>
      </w:r>
      <w:r w:rsidR="00B44461">
        <w:rPr>
          <w:lang w:val="sv-SE" w:eastAsia="zh-CN"/>
        </w:rPr>
        <w:t xml:space="preserve"> be developed, such as</w:t>
      </w:r>
      <w:r w:rsidR="00E60158">
        <w:rPr>
          <w:lang w:val="sv-SE" w:eastAsia="zh-CN"/>
        </w:rPr>
        <w:t>:</w:t>
      </w:r>
    </w:p>
    <w:p w14:paraId="254F2274" w14:textId="35E21D64" w:rsidR="00B44461" w:rsidRDefault="00B44461" w:rsidP="00BC1247">
      <w:pPr>
        <w:pStyle w:val="a8"/>
        <w:numPr>
          <w:ilvl w:val="0"/>
          <w:numId w:val="42"/>
        </w:numPr>
        <w:rPr>
          <w:lang w:val="sv-SE" w:eastAsia="zh-CN"/>
        </w:rPr>
      </w:pPr>
      <w:r>
        <w:rPr>
          <w:lang w:val="sv-SE" w:eastAsia="zh-CN"/>
        </w:rPr>
        <w:t xml:space="preserve">The size of each individual QoE report is small enough, e.g. less </w:t>
      </w:r>
      <w:r w:rsidR="00DD217C">
        <w:rPr>
          <w:rFonts w:hint="eastAsia"/>
          <w:lang w:val="sv-SE" w:eastAsia="zh-CN"/>
        </w:rPr>
        <w:t>than</w:t>
      </w:r>
      <w:r w:rsidR="00DD217C">
        <w:rPr>
          <w:lang w:val="sv-SE" w:eastAsia="zh-CN"/>
        </w:rPr>
        <w:t xml:space="preserve"> </w:t>
      </w:r>
      <w:r>
        <w:rPr>
          <w:lang w:val="sv-SE" w:eastAsia="zh-CN"/>
        </w:rPr>
        <w:t>2000 bytes, which can be further discussed.</w:t>
      </w:r>
      <w:r w:rsidR="002F1C04">
        <w:rPr>
          <w:lang w:val="sv-SE" w:eastAsia="zh-CN"/>
        </w:rPr>
        <w:t xml:space="preserve"> </w:t>
      </w:r>
    </w:p>
    <w:p w14:paraId="051A25B3" w14:textId="03121B05" w:rsidR="00BB2047" w:rsidRDefault="00BB2047" w:rsidP="00BC1247">
      <w:pPr>
        <w:pStyle w:val="a8"/>
        <w:numPr>
          <w:ilvl w:val="0"/>
          <w:numId w:val="42"/>
        </w:numPr>
        <w:rPr>
          <w:lang w:val="sv-SE" w:eastAsia="zh-CN"/>
        </w:rPr>
      </w:pPr>
      <w:r>
        <w:rPr>
          <w:lang w:val="sv-SE" w:eastAsia="zh-CN"/>
        </w:rPr>
        <w:t xml:space="preserve">Similarily, if the size of QoE report exceeds a limit, e.g. 6000 bytes, it </w:t>
      </w:r>
      <w:r w:rsidR="00921360">
        <w:rPr>
          <w:lang w:val="sv-SE" w:eastAsia="zh-CN"/>
        </w:rPr>
        <w:t>should</w:t>
      </w:r>
      <w:r>
        <w:rPr>
          <w:lang w:val="sv-SE" w:eastAsia="zh-CN"/>
        </w:rPr>
        <w:t xml:space="preserve"> be reported seperately.</w:t>
      </w:r>
    </w:p>
    <w:p w14:paraId="23D61F8D" w14:textId="21F798C7" w:rsidR="00B44461" w:rsidRDefault="00B44461" w:rsidP="00BC1247">
      <w:pPr>
        <w:pStyle w:val="a8"/>
        <w:numPr>
          <w:ilvl w:val="0"/>
          <w:numId w:val="42"/>
        </w:numPr>
        <w:rPr>
          <w:lang w:val="sv-SE" w:eastAsia="zh-CN"/>
        </w:rPr>
      </w:pPr>
      <w:r>
        <w:rPr>
          <w:lang w:val="sv-SE" w:eastAsia="zh-CN"/>
        </w:rPr>
        <w:t>The QoE report that will be aggerate</w:t>
      </w:r>
      <w:r w:rsidR="004E0455">
        <w:rPr>
          <w:lang w:val="sv-SE" w:eastAsia="zh-CN"/>
        </w:rPr>
        <w:t>d</w:t>
      </w:r>
      <w:r>
        <w:rPr>
          <w:lang w:val="sv-SE" w:eastAsia="zh-CN"/>
        </w:rPr>
        <w:t xml:space="preserve"> is not sensitive to latency. </w:t>
      </w:r>
      <w:r w:rsidR="004E0455">
        <w:rPr>
          <w:lang w:val="sv-SE" w:eastAsia="zh-CN"/>
        </w:rPr>
        <w:t>Perhaps a</w:t>
      </w:r>
      <w:r w:rsidR="00E003DA">
        <w:rPr>
          <w:lang w:val="sv-SE" w:eastAsia="zh-CN"/>
        </w:rPr>
        <w:t xml:space="preserve"> QoE </w:t>
      </w:r>
      <w:r w:rsidR="00C0256B">
        <w:rPr>
          <w:rFonts w:hint="eastAsia"/>
          <w:lang w:val="sv-SE" w:eastAsia="zh-CN"/>
        </w:rPr>
        <w:t>measurement</w:t>
      </w:r>
      <w:r w:rsidR="009C599C">
        <w:rPr>
          <w:lang w:val="sv-SE" w:eastAsia="zh-CN"/>
        </w:rPr>
        <w:t xml:space="preserve"> </w:t>
      </w:r>
      <w:r w:rsidR="00E003DA">
        <w:rPr>
          <w:lang w:val="sv-SE" w:eastAsia="zh-CN"/>
        </w:rPr>
        <w:t xml:space="preserve">report </w:t>
      </w:r>
      <w:r w:rsidR="004E0455">
        <w:rPr>
          <w:lang w:val="sv-SE" w:eastAsia="zh-CN"/>
        </w:rPr>
        <w:t xml:space="preserve">timer can be </w:t>
      </w:r>
      <w:r w:rsidR="00CD6631">
        <w:rPr>
          <w:lang w:val="sv-SE" w:eastAsia="zh-CN"/>
        </w:rPr>
        <w:t>configured</w:t>
      </w:r>
      <w:r w:rsidR="002F1C04">
        <w:rPr>
          <w:lang w:val="sv-SE" w:eastAsia="zh-CN"/>
        </w:rPr>
        <w:t xml:space="preserve"> </w:t>
      </w:r>
      <w:r w:rsidR="00C0256B">
        <w:rPr>
          <w:lang w:val="sv-SE" w:eastAsia="zh-CN"/>
        </w:rPr>
        <w:t xml:space="preserve">to UE </w:t>
      </w:r>
      <w:r w:rsidR="002F1C04">
        <w:rPr>
          <w:lang w:val="sv-SE" w:eastAsia="zh-CN"/>
        </w:rPr>
        <w:t>for some latency sensitive QoE measurement</w:t>
      </w:r>
      <w:r w:rsidR="001A58FD">
        <w:rPr>
          <w:lang w:val="sv-SE" w:eastAsia="zh-CN"/>
        </w:rPr>
        <w:t>s</w:t>
      </w:r>
      <w:r w:rsidR="002F1C04">
        <w:rPr>
          <w:lang w:val="sv-SE" w:eastAsia="zh-CN"/>
        </w:rPr>
        <w:t>.</w:t>
      </w:r>
    </w:p>
    <w:p w14:paraId="4CCA8AC1" w14:textId="0B44DDDE" w:rsidR="00BB2047" w:rsidRPr="000440A2" w:rsidRDefault="00AE2F15" w:rsidP="00BC1247">
      <w:pPr>
        <w:pStyle w:val="a8"/>
        <w:numPr>
          <w:ilvl w:val="0"/>
          <w:numId w:val="42"/>
        </w:numPr>
        <w:rPr>
          <w:lang w:val="sv-SE" w:eastAsia="zh-CN"/>
        </w:rPr>
      </w:pPr>
      <w:r>
        <w:rPr>
          <w:rFonts w:hint="eastAsia"/>
          <w:lang w:val="sv-SE" w:eastAsia="zh-CN"/>
        </w:rPr>
        <w:t>QoE</w:t>
      </w:r>
      <w:r>
        <w:rPr>
          <w:lang w:val="sv-SE" w:eastAsia="zh-CN"/>
        </w:rPr>
        <w:t xml:space="preserve"> </w:t>
      </w:r>
      <w:r w:rsidRPr="009E364D">
        <w:rPr>
          <w:lang w:val="sv-SE" w:eastAsia="zh-CN"/>
        </w:rPr>
        <w:t xml:space="preserve">report </w:t>
      </w:r>
      <w:bookmarkStart w:id="6" w:name="_Hlk92701554"/>
      <w:r w:rsidRPr="009E364D">
        <w:rPr>
          <w:rFonts w:hint="eastAsia"/>
          <w:lang w:val="sv-SE" w:eastAsia="zh-CN"/>
        </w:rPr>
        <w:t>aggregation</w:t>
      </w:r>
      <w:r w:rsidRPr="009E364D">
        <w:rPr>
          <w:lang w:val="sv-SE" w:eastAsia="zh-CN"/>
        </w:rPr>
        <w:t xml:space="preserve"> </w:t>
      </w:r>
      <w:bookmarkEnd w:id="6"/>
      <w:r w:rsidRPr="009E364D">
        <w:rPr>
          <w:rFonts w:hint="eastAsia"/>
          <w:lang w:val="sv-SE" w:eastAsia="zh-CN"/>
        </w:rPr>
        <w:t>c</w:t>
      </w:r>
      <w:r w:rsidRPr="009E364D">
        <w:rPr>
          <w:lang w:val="sv-SE" w:eastAsia="zh-CN"/>
        </w:rPr>
        <w:t>an be</w:t>
      </w:r>
      <w:r w:rsidR="00A40076" w:rsidRPr="009E364D">
        <w:rPr>
          <w:lang w:val="sv-SE" w:eastAsia="zh-CN"/>
        </w:rPr>
        <w:t xml:space="preserve"> </w:t>
      </w:r>
      <w:r w:rsidRPr="009E364D">
        <w:rPr>
          <w:lang w:val="sv-SE" w:eastAsia="zh-CN"/>
        </w:rPr>
        <w:t>used</w:t>
      </w:r>
      <w:r w:rsidR="00A40076" w:rsidRPr="009E364D">
        <w:rPr>
          <w:lang w:val="sv-SE" w:eastAsia="zh-CN"/>
        </w:rPr>
        <w:t xml:space="preserve"> mandatorily</w:t>
      </w:r>
      <w:r w:rsidRPr="009E364D">
        <w:rPr>
          <w:lang w:val="sv-SE" w:eastAsia="zh-CN"/>
        </w:rPr>
        <w:t xml:space="preserve"> in some case, e.g. QoE resume case</w:t>
      </w:r>
      <w:r w:rsidR="00A40076" w:rsidRPr="009E364D">
        <w:rPr>
          <w:lang w:val="sv-SE" w:eastAsia="zh-CN"/>
        </w:rPr>
        <w:t xml:space="preserve">, which will reduce QoE </w:t>
      </w:r>
      <w:r w:rsidR="000440A2" w:rsidRPr="009E364D">
        <w:rPr>
          <w:rFonts w:hint="eastAsia"/>
          <w:lang w:val="sv-SE" w:eastAsia="zh-CN"/>
        </w:rPr>
        <w:t>measurement</w:t>
      </w:r>
      <w:r w:rsidR="000440A2" w:rsidRPr="009E364D">
        <w:rPr>
          <w:lang w:val="sv-SE" w:eastAsia="zh-CN"/>
        </w:rPr>
        <w:t xml:space="preserve"> </w:t>
      </w:r>
      <w:r w:rsidR="00A40076" w:rsidRPr="009E364D">
        <w:rPr>
          <w:lang w:val="sv-SE" w:eastAsia="zh-CN"/>
        </w:rPr>
        <w:t xml:space="preserve">delay in resume and </w:t>
      </w:r>
      <w:r w:rsidR="00A40076" w:rsidRPr="009E364D">
        <w:rPr>
          <w:rFonts w:hint="eastAsia"/>
          <w:lang w:val="sv-SE" w:eastAsia="zh-CN"/>
        </w:rPr>
        <w:t>potentially</w:t>
      </w:r>
      <w:r w:rsidR="00A40076" w:rsidRPr="009E364D">
        <w:rPr>
          <w:lang w:val="sv-SE" w:eastAsia="zh-CN"/>
        </w:rPr>
        <w:t xml:space="preserve"> reduce SRB U</w:t>
      </w:r>
      <w:r w:rsidR="00A40076" w:rsidRPr="009E364D">
        <w:rPr>
          <w:rFonts w:hint="eastAsia"/>
          <w:lang w:val="sv-SE" w:eastAsia="zh-CN"/>
        </w:rPr>
        <w:t>L</w:t>
      </w:r>
      <w:r w:rsidR="00A40076" w:rsidRPr="009E364D">
        <w:rPr>
          <w:lang w:val="sv-SE" w:eastAsia="zh-CN"/>
        </w:rPr>
        <w:t xml:space="preserve"> </w:t>
      </w:r>
      <w:r w:rsidR="00A40076" w:rsidRPr="009E364D">
        <w:rPr>
          <w:rFonts w:hint="eastAsia"/>
          <w:lang w:val="sv-SE" w:eastAsia="zh-CN"/>
        </w:rPr>
        <w:t>Grant.</w:t>
      </w:r>
    </w:p>
    <w:p w14:paraId="380AEE25" w14:textId="2ABBA687" w:rsidR="000948B0" w:rsidRDefault="009E364D" w:rsidP="00BC1247">
      <w:pPr>
        <w:pStyle w:val="a8"/>
        <w:numPr>
          <w:ilvl w:val="0"/>
          <w:numId w:val="42"/>
        </w:numPr>
        <w:rPr>
          <w:lang w:val="sv-SE" w:eastAsia="zh-CN"/>
        </w:rPr>
      </w:pPr>
      <w:r w:rsidRPr="000948B0">
        <w:rPr>
          <w:lang w:val="sv-SE" w:eastAsia="zh-CN"/>
        </w:rPr>
        <w:t xml:space="preserve"> </w:t>
      </w:r>
      <w:r w:rsidR="000948B0" w:rsidRPr="000948B0">
        <w:rPr>
          <w:lang w:val="sv-SE" w:eastAsia="zh-CN"/>
        </w:rPr>
        <w:t xml:space="preserve">Allow/prohibit QoE report aggregation for a certain QoE report </w:t>
      </w:r>
      <w:r w:rsidR="000948B0" w:rsidRPr="000948B0">
        <w:rPr>
          <w:rFonts w:hint="eastAsia"/>
          <w:lang w:val="sv-SE" w:eastAsia="zh-CN"/>
        </w:rPr>
        <w:t>trigger</w:t>
      </w:r>
      <w:r w:rsidR="000948B0" w:rsidRPr="000948B0">
        <w:rPr>
          <w:lang w:val="sv-SE" w:eastAsia="zh-CN"/>
        </w:rPr>
        <w:t xml:space="preserve"> </w:t>
      </w:r>
      <w:r w:rsidR="000948B0" w:rsidRPr="000948B0">
        <w:rPr>
          <w:rFonts w:hint="eastAsia"/>
          <w:lang w:val="sv-SE" w:eastAsia="zh-CN"/>
        </w:rPr>
        <w:t>type</w:t>
      </w:r>
      <w:r w:rsidR="000948B0">
        <w:rPr>
          <w:lang w:val="sv-SE" w:eastAsia="zh-CN"/>
        </w:rPr>
        <w:t>.</w:t>
      </w:r>
    </w:p>
    <w:p w14:paraId="7BF05564" w14:textId="55C5C0FF" w:rsidR="00667075" w:rsidRDefault="00E60158" w:rsidP="00667075">
      <w:pPr>
        <w:rPr>
          <w:lang w:val="sv-SE" w:eastAsia="zh-CN"/>
        </w:rPr>
      </w:pPr>
      <w:r>
        <w:rPr>
          <w:rFonts w:hint="eastAsia"/>
          <w:lang w:val="sv-SE" w:eastAsia="zh-CN"/>
        </w:rPr>
        <w:t>As</w:t>
      </w:r>
      <w:r w:rsidR="00667075">
        <w:rPr>
          <w:lang w:val="sv-SE" w:eastAsia="zh-CN"/>
        </w:rPr>
        <w:t xml:space="preserve"> we mentioned before, we see no relilable reason to </w:t>
      </w:r>
      <w:r w:rsidR="00667075" w:rsidRPr="00BD63C3">
        <w:rPr>
          <w:lang w:val="sv-SE" w:eastAsia="zh-CN"/>
        </w:rPr>
        <w:t>restrict</w:t>
      </w:r>
      <w:r w:rsidR="00667075">
        <w:rPr>
          <w:lang w:val="sv-SE" w:eastAsia="zh-CN"/>
        </w:rPr>
        <w:t xml:space="preserve"> this feature. Instead, the scenrios which are suitable for QoE report </w:t>
      </w:r>
      <w:r w:rsidR="00DD217C" w:rsidRPr="00DD217C">
        <w:rPr>
          <w:lang w:val="sv-SE" w:eastAsia="zh-CN"/>
        </w:rPr>
        <w:t xml:space="preserve">aggregation </w:t>
      </w:r>
      <w:r w:rsidR="00667075">
        <w:rPr>
          <w:lang w:val="sv-SE" w:eastAsia="zh-CN"/>
        </w:rPr>
        <w:t>or not can be further discussed.</w:t>
      </w:r>
    </w:p>
    <w:p w14:paraId="6F61E0E0" w14:textId="0D098413" w:rsidR="00E60158" w:rsidRPr="00E60158" w:rsidRDefault="00E60158" w:rsidP="00667075">
      <w:pPr>
        <w:rPr>
          <w:b/>
          <w:lang w:val="sv-SE" w:eastAsia="zh-CN"/>
        </w:rPr>
      </w:pPr>
      <w:r w:rsidRPr="00FD5985">
        <w:rPr>
          <w:rFonts w:hint="eastAsia"/>
          <w:b/>
          <w:lang w:val="sv-SE" w:eastAsia="zh-CN"/>
        </w:rPr>
        <w:t>Proposal 1:</w:t>
      </w:r>
      <w:r>
        <w:rPr>
          <w:b/>
          <w:lang w:val="sv-SE" w:eastAsia="zh-CN"/>
        </w:rPr>
        <w:t xml:space="preserve"> </w:t>
      </w:r>
      <w:r w:rsidRPr="00E60158">
        <w:rPr>
          <w:b/>
          <w:lang w:val="sv-SE" w:eastAsia="zh-CN"/>
        </w:rPr>
        <w:t>allow multiple QoE reports in the same RRC message</w:t>
      </w:r>
      <w:r>
        <w:rPr>
          <w:rFonts w:hint="eastAsia"/>
          <w:b/>
          <w:lang w:val="sv-SE" w:eastAsia="zh-CN"/>
        </w:rPr>
        <w:t>,</w:t>
      </w:r>
      <w:r>
        <w:rPr>
          <w:b/>
          <w:lang w:val="sv-SE" w:eastAsia="zh-CN"/>
        </w:rPr>
        <w:t xml:space="preserve"> and discuss in what scenrios </w:t>
      </w:r>
      <w:r w:rsidR="00AD1D79">
        <w:rPr>
          <w:b/>
          <w:lang w:val="sv-SE" w:eastAsia="zh-CN"/>
        </w:rPr>
        <w:t>QoE report aggeration should be performed.</w:t>
      </w:r>
    </w:p>
    <w:p w14:paraId="7119CDDB" w14:textId="0C4849E6" w:rsidR="00E374F5" w:rsidRDefault="00592E4D" w:rsidP="00E374F5">
      <w:pPr>
        <w:pStyle w:val="2"/>
        <w:rPr>
          <w:lang w:val="sv-SE" w:eastAsia="zh-CN"/>
        </w:rPr>
      </w:pPr>
      <w:r w:rsidRPr="007B41E1">
        <w:rPr>
          <w:rFonts w:hint="eastAsia"/>
          <w:lang w:val="sv-SE" w:eastAsia="zh-CN"/>
        </w:rPr>
        <w:t>2.</w:t>
      </w:r>
      <w:r w:rsidR="00E374F5">
        <w:rPr>
          <w:rFonts w:hint="eastAsia"/>
          <w:lang w:val="sv-SE" w:eastAsia="zh-CN"/>
        </w:rPr>
        <w:t>2</w:t>
      </w:r>
      <w:r w:rsidRPr="007B41E1">
        <w:rPr>
          <w:rFonts w:hint="eastAsia"/>
          <w:lang w:val="sv-SE" w:eastAsia="zh-CN"/>
        </w:rPr>
        <w:t xml:space="preserve"> </w:t>
      </w:r>
      <w:r w:rsidR="00E374F5">
        <w:rPr>
          <w:rFonts w:hint="eastAsia"/>
          <w:lang w:val="sv-SE" w:eastAsia="zh-CN"/>
        </w:rPr>
        <w:t>QoE</w:t>
      </w:r>
      <w:r w:rsidR="00E374F5">
        <w:rPr>
          <w:lang w:val="sv-SE" w:eastAsia="zh-CN"/>
        </w:rPr>
        <w:t xml:space="preserve"> </w:t>
      </w:r>
      <w:r w:rsidR="00E374F5">
        <w:rPr>
          <w:rFonts w:hint="eastAsia"/>
          <w:lang w:val="sv-SE" w:eastAsia="zh-CN"/>
        </w:rPr>
        <w:t>measurement</w:t>
      </w:r>
      <w:r w:rsidR="00E374F5">
        <w:rPr>
          <w:lang w:val="sv-SE" w:eastAsia="zh-CN"/>
        </w:rPr>
        <w:t xml:space="preserve"> </w:t>
      </w:r>
      <w:r w:rsidR="00E374F5">
        <w:rPr>
          <w:rFonts w:hint="eastAsia"/>
          <w:lang w:val="sv-SE" w:eastAsia="zh-CN"/>
        </w:rPr>
        <w:t>indication</w:t>
      </w:r>
      <w:r w:rsidR="00E374F5">
        <w:rPr>
          <w:lang w:val="sv-SE" w:eastAsia="zh-CN"/>
        </w:rPr>
        <w:t xml:space="preserve"> </w:t>
      </w:r>
      <w:r w:rsidR="00E374F5">
        <w:rPr>
          <w:rFonts w:hint="eastAsia"/>
          <w:lang w:val="sv-SE" w:eastAsia="zh-CN"/>
        </w:rPr>
        <w:t>during</w:t>
      </w:r>
      <w:r w:rsidR="00E374F5">
        <w:rPr>
          <w:lang w:val="sv-SE" w:eastAsia="zh-CN"/>
        </w:rPr>
        <w:t xml:space="preserve"> </w:t>
      </w:r>
      <w:r w:rsidR="00E374F5">
        <w:rPr>
          <w:rFonts w:hint="eastAsia"/>
          <w:lang w:val="sv-SE" w:eastAsia="zh-CN"/>
        </w:rPr>
        <w:t>RRC</w:t>
      </w:r>
      <w:r w:rsidR="00E374F5">
        <w:rPr>
          <w:lang w:val="sv-SE" w:eastAsia="zh-CN"/>
        </w:rPr>
        <w:t xml:space="preserve"> </w:t>
      </w:r>
      <w:r w:rsidR="00E374F5">
        <w:rPr>
          <w:rFonts w:hint="eastAsia"/>
          <w:lang w:val="sv-SE" w:eastAsia="zh-CN"/>
        </w:rPr>
        <w:t>resume</w:t>
      </w:r>
    </w:p>
    <w:p w14:paraId="0EB18CA3" w14:textId="5AF28524" w:rsidR="00BC1247" w:rsidRDefault="000C00F8" w:rsidP="00BC1247">
      <w:r>
        <w:rPr>
          <w:lang w:val="sv-SE" w:eastAsia="zh-CN"/>
        </w:rPr>
        <w:t>The</w:t>
      </w:r>
      <w:r>
        <w:rPr>
          <w:rFonts w:hint="eastAsia"/>
          <w:lang w:val="sv-SE" w:eastAsia="zh-CN"/>
        </w:rPr>
        <w:t xml:space="preserve"> </w:t>
      </w:r>
      <w:r>
        <w:rPr>
          <w:lang w:val="sv-SE" w:eastAsia="zh-CN"/>
        </w:rPr>
        <w:t>issue on</w:t>
      </w:r>
      <w:r>
        <w:rPr>
          <w:rFonts w:hint="eastAsia"/>
          <w:lang w:val="sv-SE" w:eastAsia="zh-CN"/>
        </w:rPr>
        <w:t xml:space="preserve"> </w:t>
      </w:r>
      <w:r>
        <w:rPr>
          <w:lang w:val="sv-SE" w:eastAsia="zh-CN"/>
        </w:rPr>
        <w:t xml:space="preserve">QoE handling during mobility in RRC inactive </w:t>
      </w:r>
      <w:r>
        <w:rPr>
          <w:rFonts w:hint="eastAsia"/>
          <w:lang w:val="sv-SE" w:eastAsia="zh-CN"/>
        </w:rPr>
        <w:t>has</w:t>
      </w:r>
      <w:r>
        <w:rPr>
          <w:lang w:val="sv-SE" w:eastAsia="zh-CN"/>
        </w:rPr>
        <w:t xml:space="preserve"> </w:t>
      </w:r>
      <w:r>
        <w:rPr>
          <w:rFonts w:hint="eastAsia"/>
          <w:lang w:val="sv-SE" w:eastAsia="zh-CN"/>
        </w:rPr>
        <w:t>been</w:t>
      </w:r>
      <w:r>
        <w:rPr>
          <w:lang w:val="sv-SE" w:eastAsia="zh-CN"/>
        </w:rPr>
        <w:t xml:space="preserve"> </w:t>
      </w:r>
      <w:r>
        <w:rPr>
          <w:rFonts w:hint="eastAsia"/>
          <w:lang w:val="sv-SE" w:eastAsia="zh-CN"/>
        </w:rPr>
        <w:t>discussed</w:t>
      </w:r>
      <w:r>
        <w:rPr>
          <w:lang w:val="sv-SE" w:eastAsia="zh-CN"/>
        </w:rPr>
        <w:t xml:space="preserve"> </w:t>
      </w:r>
      <w:r>
        <w:rPr>
          <w:rFonts w:hint="eastAsia"/>
          <w:lang w:val="sv-SE" w:eastAsia="zh-CN"/>
        </w:rPr>
        <w:t>in</w:t>
      </w:r>
      <w:r>
        <w:rPr>
          <w:lang w:val="sv-SE" w:eastAsia="zh-CN"/>
        </w:rPr>
        <w:t xml:space="preserve"> </w:t>
      </w:r>
      <w:r>
        <w:rPr>
          <w:rFonts w:hint="eastAsia"/>
          <w:lang w:val="sv-SE" w:eastAsia="zh-CN"/>
        </w:rPr>
        <w:t>several</w:t>
      </w:r>
      <w:r>
        <w:rPr>
          <w:lang w:val="sv-SE" w:eastAsia="zh-CN"/>
        </w:rPr>
        <w:t xml:space="preserve"> contributions[</w:t>
      </w:r>
      <w:r w:rsidR="00921360">
        <w:t>2</w:t>
      </w:r>
      <w:r>
        <w:rPr>
          <w:lang w:val="sv-SE" w:eastAsia="zh-CN"/>
        </w:rPr>
        <w:t>][</w:t>
      </w:r>
      <w:r w:rsidR="00921360">
        <w:t>3</w:t>
      </w:r>
      <w:r>
        <w:rPr>
          <w:lang w:val="sv-SE" w:eastAsia="zh-CN"/>
        </w:rPr>
        <w:t>][</w:t>
      </w:r>
      <w:r w:rsidR="00921360">
        <w:t>4</w:t>
      </w:r>
      <w:r>
        <w:rPr>
          <w:lang w:val="sv-SE" w:eastAsia="zh-CN"/>
        </w:rPr>
        <w:t>].</w:t>
      </w:r>
      <w:r w:rsidR="00172EEE">
        <w:rPr>
          <w:lang w:val="sv-SE" w:eastAsia="zh-CN"/>
        </w:rPr>
        <w:t xml:space="preserve"> </w:t>
      </w:r>
      <w:r w:rsidR="00BC1247">
        <w:t xml:space="preserve">Similarly, we </w:t>
      </w:r>
      <w:r w:rsidR="00007C69">
        <w:t>would also like to</w:t>
      </w:r>
      <w:r w:rsidR="00BC1247">
        <w:t xml:space="preserve"> </w:t>
      </w:r>
      <w:r w:rsidR="00007C69">
        <w:t xml:space="preserve">discuss </w:t>
      </w:r>
      <w:r w:rsidR="00921360">
        <w:t>how to store</w:t>
      </w:r>
      <w:r w:rsidR="00007C69">
        <w:t xml:space="preserve"> </w:t>
      </w:r>
      <w:r w:rsidR="00BC1247">
        <w:t xml:space="preserve">QoE </w:t>
      </w:r>
      <w:r w:rsidR="00921360">
        <w:t>report and recover QoE measurement</w:t>
      </w:r>
      <w:r w:rsidR="00BC1247">
        <w:t xml:space="preserve"> in</w:t>
      </w:r>
      <w:r w:rsidR="00007C69">
        <w:t xml:space="preserve"> </w:t>
      </w:r>
      <w:r w:rsidR="00BC1247">
        <w:t>three scenarios</w:t>
      </w:r>
      <w:r w:rsidR="00007C69">
        <w:t xml:space="preserve"> as follows</w:t>
      </w:r>
      <w:r w:rsidR="00BC1247">
        <w:t>:</w:t>
      </w:r>
    </w:p>
    <w:p w14:paraId="18D13EF2" w14:textId="43FC6221" w:rsidR="00BC1247" w:rsidRDefault="00D9649B" w:rsidP="00BC1247">
      <w:pPr>
        <w:pStyle w:val="a8"/>
        <w:numPr>
          <w:ilvl w:val="0"/>
          <w:numId w:val="45"/>
        </w:numPr>
        <w:ind w:left="709"/>
      </w:pPr>
      <w:bookmarkStart w:id="7" w:name="OLE_LINK3"/>
      <w:r>
        <w:t xml:space="preserve">Target gNB supports </w:t>
      </w:r>
      <w:r>
        <w:rPr>
          <w:rFonts w:hint="eastAsia"/>
          <w:lang w:eastAsia="zh-CN"/>
        </w:rPr>
        <w:t>exactly</w:t>
      </w:r>
      <w:r>
        <w:t xml:space="preserve"> </w:t>
      </w:r>
      <w:r>
        <w:rPr>
          <w:lang w:eastAsia="zh-CN"/>
        </w:rPr>
        <w:t>the same</w:t>
      </w:r>
      <w:r>
        <w:t xml:space="preserve"> </w:t>
      </w:r>
      <w:r>
        <w:rPr>
          <w:rFonts w:hint="eastAsia"/>
          <w:lang w:eastAsia="zh-CN"/>
        </w:rPr>
        <w:t>QoE</w:t>
      </w:r>
      <w:r>
        <w:t xml:space="preserve"> </w:t>
      </w:r>
      <w:r>
        <w:rPr>
          <w:rFonts w:hint="eastAsia"/>
          <w:lang w:eastAsia="zh-CN"/>
        </w:rPr>
        <w:t>measurement</w:t>
      </w:r>
      <w:r>
        <w:t xml:space="preserve"> </w:t>
      </w:r>
      <w:r>
        <w:rPr>
          <w:rFonts w:hint="eastAsia"/>
          <w:lang w:eastAsia="zh-CN"/>
        </w:rPr>
        <w:t>collection</w:t>
      </w:r>
      <w:r>
        <w:t xml:space="preserve"> </w:t>
      </w:r>
      <w:r>
        <w:rPr>
          <w:rFonts w:hint="eastAsia"/>
          <w:lang w:eastAsia="zh-CN"/>
        </w:rPr>
        <w:t>as</w:t>
      </w:r>
      <w:r>
        <w:rPr>
          <w:lang w:eastAsia="zh-CN"/>
        </w:rPr>
        <w:t xml:space="preserve"> </w:t>
      </w:r>
      <w:r>
        <w:rPr>
          <w:rFonts w:hint="eastAsia"/>
          <w:lang w:eastAsia="zh-CN"/>
        </w:rPr>
        <w:t>the</w:t>
      </w:r>
      <w:r>
        <w:rPr>
          <w:lang w:eastAsia="zh-CN"/>
        </w:rPr>
        <w:t xml:space="preserve"> </w:t>
      </w:r>
      <w:r>
        <w:rPr>
          <w:rFonts w:hint="eastAsia"/>
          <w:lang w:eastAsia="zh-CN"/>
        </w:rPr>
        <w:t>source</w:t>
      </w:r>
      <w:r>
        <w:rPr>
          <w:lang w:eastAsia="zh-CN"/>
        </w:rPr>
        <w:t xml:space="preserve"> </w:t>
      </w:r>
      <w:r>
        <w:rPr>
          <w:rFonts w:hint="eastAsia"/>
          <w:lang w:eastAsia="zh-CN"/>
        </w:rPr>
        <w:t>gNB</w:t>
      </w:r>
      <w:bookmarkEnd w:id="7"/>
      <w:r>
        <w:rPr>
          <w:rFonts w:hint="eastAsia"/>
          <w:lang w:eastAsia="zh-CN"/>
        </w:rPr>
        <w:t>.</w:t>
      </w:r>
    </w:p>
    <w:p w14:paraId="618A42B8" w14:textId="3CE99574" w:rsidR="00D9649B" w:rsidRDefault="00D9649B" w:rsidP="00BC1247">
      <w:pPr>
        <w:pStyle w:val="a8"/>
        <w:numPr>
          <w:ilvl w:val="0"/>
          <w:numId w:val="45"/>
        </w:numPr>
        <w:ind w:left="709"/>
      </w:pPr>
      <w:r>
        <w:t xml:space="preserve">Target gNB does not support </w:t>
      </w:r>
      <w:r>
        <w:rPr>
          <w:lang w:eastAsia="zh-CN"/>
        </w:rPr>
        <w:t>the same</w:t>
      </w:r>
      <w:r>
        <w:t xml:space="preserve"> </w:t>
      </w:r>
      <w:r>
        <w:rPr>
          <w:rFonts w:hint="eastAsia"/>
          <w:lang w:eastAsia="zh-CN"/>
        </w:rPr>
        <w:t>QoE</w:t>
      </w:r>
      <w:r>
        <w:t xml:space="preserve"> </w:t>
      </w:r>
      <w:r>
        <w:rPr>
          <w:rFonts w:hint="eastAsia"/>
          <w:lang w:eastAsia="zh-CN"/>
        </w:rPr>
        <w:t>measurement</w:t>
      </w:r>
      <w:r>
        <w:t xml:space="preserve"> </w:t>
      </w:r>
      <w:r>
        <w:rPr>
          <w:rFonts w:hint="eastAsia"/>
          <w:lang w:eastAsia="zh-CN"/>
        </w:rPr>
        <w:t>collection</w:t>
      </w:r>
      <w:r>
        <w:t xml:space="preserve"> </w:t>
      </w:r>
      <w:r>
        <w:rPr>
          <w:rFonts w:hint="eastAsia"/>
          <w:lang w:eastAsia="zh-CN"/>
        </w:rPr>
        <w:t>as</w:t>
      </w:r>
      <w:r>
        <w:rPr>
          <w:lang w:eastAsia="zh-CN"/>
        </w:rPr>
        <w:t xml:space="preserve"> </w:t>
      </w:r>
      <w:r>
        <w:rPr>
          <w:rFonts w:hint="eastAsia"/>
          <w:lang w:eastAsia="zh-CN"/>
        </w:rPr>
        <w:t>the</w:t>
      </w:r>
      <w:r>
        <w:rPr>
          <w:lang w:eastAsia="zh-CN"/>
        </w:rPr>
        <w:t xml:space="preserve"> </w:t>
      </w:r>
      <w:r>
        <w:rPr>
          <w:rFonts w:hint="eastAsia"/>
          <w:lang w:eastAsia="zh-CN"/>
        </w:rPr>
        <w:t>source</w:t>
      </w:r>
      <w:r>
        <w:rPr>
          <w:lang w:eastAsia="zh-CN"/>
        </w:rPr>
        <w:t xml:space="preserve"> </w:t>
      </w:r>
      <w:r>
        <w:rPr>
          <w:rFonts w:hint="eastAsia"/>
          <w:lang w:eastAsia="zh-CN"/>
        </w:rPr>
        <w:t>gNB</w:t>
      </w:r>
      <w:r>
        <w:rPr>
          <w:lang w:eastAsia="zh-CN"/>
        </w:rPr>
        <w:t>.</w:t>
      </w:r>
    </w:p>
    <w:p w14:paraId="68175D6D" w14:textId="2EC8ADC4" w:rsidR="00D9649B" w:rsidRDefault="00D9649B" w:rsidP="00BC1247">
      <w:pPr>
        <w:pStyle w:val="a8"/>
        <w:numPr>
          <w:ilvl w:val="0"/>
          <w:numId w:val="45"/>
        </w:numPr>
        <w:ind w:left="709"/>
      </w:pPr>
      <w:r>
        <w:rPr>
          <w:lang w:eastAsia="zh-CN"/>
        </w:rPr>
        <w:t>Targe</w:t>
      </w:r>
      <w:r>
        <w:rPr>
          <w:rFonts w:hint="eastAsia"/>
          <w:lang w:eastAsia="zh-CN"/>
        </w:rPr>
        <w:t>t</w:t>
      </w:r>
      <w:r>
        <w:rPr>
          <w:lang w:eastAsia="zh-CN"/>
        </w:rPr>
        <w:t xml:space="preserve"> gNB does not support QoE measurement collection.</w:t>
      </w:r>
    </w:p>
    <w:p w14:paraId="7BC26C9A" w14:textId="78D58BE4" w:rsidR="004A5F91" w:rsidRDefault="008F6E0F" w:rsidP="004A5F91">
      <w:pPr>
        <w:rPr>
          <w:lang w:val="sv-SE" w:eastAsia="zh-CN"/>
        </w:rPr>
      </w:pPr>
      <w:r>
        <w:rPr>
          <w:lang w:eastAsia="zh-CN"/>
        </w:rPr>
        <w:t xml:space="preserve">In scenario 1 and 3, we think </w:t>
      </w:r>
      <w:r w:rsidR="006B3D57">
        <w:rPr>
          <w:lang w:eastAsia="zh-CN"/>
        </w:rPr>
        <w:t xml:space="preserve">that the QoE measurement handling can be simplified. The </w:t>
      </w:r>
      <w:bookmarkStart w:id="8" w:name="OLE_LINK7"/>
      <w:r w:rsidR="006B3D57" w:rsidRPr="003C6EE5">
        <w:rPr>
          <w:lang w:val="sv-SE"/>
        </w:rPr>
        <w:t>granularity</w:t>
      </w:r>
      <w:r w:rsidR="006B3D57">
        <w:rPr>
          <w:lang w:val="sv-SE"/>
        </w:rPr>
        <w:t xml:space="preserve"> </w:t>
      </w:r>
      <w:bookmarkEnd w:id="8"/>
      <w:r w:rsidR="006B3D57">
        <w:rPr>
          <w:lang w:val="sv-SE"/>
        </w:rPr>
        <w:t xml:space="preserve">can be set common for all </w:t>
      </w:r>
      <w:r w:rsidR="006B3D57">
        <w:rPr>
          <w:rFonts w:hint="eastAsia"/>
          <w:lang w:val="sv-SE" w:eastAsia="zh-CN"/>
        </w:rPr>
        <w:t>QoE</w:t>
      </w:r>
      <w:r w:rsidR="006B3D57">
        <w:rPr>
          <w:lang w:val="sv-SE"/>
        </w:rPr>
        <w:t xml:space="preserve"> </w:t>
      </w:r>
      <w:r w:rsidR="006B3D57">
        <w:rPr>
          <w:rFonts w:hint="eastAsia"/>
          <w:lang w:val="sv-SE" w:eastAsia="zh-CN"/>
        </w:rPr>
        <w:t>configurations</w:t>
      </w:r>
      <w:r w:rsidR="006B3D57">
        <w:rPr>
          <w:lang w:val="sv-SE" w:eastAsia="zh-CN"/>
        </w:rPr>
        <w:t xml:space="preserve">, since there are just only </w:t>
      </w:r>
      <w:r w:rsidR="00843267">
        <w:rPr>
          <w:lang w:val="sv-SE" w:eastAsia="zh-CN"/>
        </w:rPr>
        <w:t xml:space="preserve">all </w:t>
      </w:r>
      <w:r w:rsidR="006B3D57">
        <w:rPr>
          <w:lang w:val="sv-SE" w:eastAsia="zh-CN"/>
        </w:rPr>
        <w:t>supporting or not supporting at all.</w:t>
      </w:r>
      <w:r w:rsidR="00316170">
        <w:rPr>
          <w:lang w:val="sv-SE" w:eastAsia="zh-CN"/>
        </w:rPr>
        <w:t xml:space="preserve"> </w:t>
      </w:r>
    </w:p>
    <w:p w14:paraId="0AEAD1B0" w14:textId="20F9D180" w:rsidR="004A5F91" w:rsidRDefault="004A5F91" w:rsidP="00D9649B">
      <w:pPr>
        <w:rPr>
          <w:lang w:eastAsia="zh-CN"/>
        </w:rPr>
      </w:pPr>
      <w:r>
        <w:rPr>
          <w:lang w:val="sv-SE" w:eastAsia="zh-CN"/>
        </w:rPr>
        <w:t>In scenrio 2,</w:t>
      </w:r>
      <w:r w:rsidR="00677EB7">
        <w:rPr>
          <w:lang w:val="sv-SE" w:eastAsia="zh-CN"/>
        </w:rPr>
        <w:t xml:space="preserve"> </w:t>
      </w:r>
      <w:r w:rsidR="00113378">
        <w:rPr>
          <w:lang w:val="sv-SE" w:eastAsia="zh-CN"/>
        </w:rPr>
        <w:t xml:space="preserve">we think we a more flexible strategy can be </w:t>
      </w:r>
      <w:r w:rsidR="00995DEF">
        <w:rPr>
          <w:rFonts w:hint="eastAsia"/>
          <w:lang w:val="sv-SE" w:eastAsia="zh-CN"/>
        </w:rPr>
        <w:t>applied</w:t>
      </w:r>
      <w:r w:rsidR="00995DEF">
        <w:rPr>
          <w:lang w:val="sv-SE" w:eastAsia="zh-CN"/>
        </w:rPr>
        <w:t xml:space="preserve"> </w:t>
      </w:r>
      <w:r w:rsidR="00113378">
        <w:rPr>
          <w:lang w:val="sv-SE" w:eastAsia="zh-CN"/>
        </w:rPr>
        <w:t xml:space="preserve">here. That is to </w:t>
      </w:r>
      <w:r w:rsidR="00694C54" w:rsidRPr="00694C54">
        <w:rPr>
          <w:lang w:val="sv-SE" w:eastAsia="zh-CN"/>
        </w:rPr>
        <w:t>categorize</w:t>
      </w:r>
      <w:r w:rsidR="00694C54">
        <w:rPr>
          <w:lang w:val="sv-SE" w:eastAsia="zh-CN"/>
        </w:rPr>
        <w:t xml:space="preserve"> QoE measurements in different </w:t>
      </w:r>
      <w:r w:rsidR="009E027F">
        <w:rPr>
          <w:lang w:eastAsia="zh-CN"/>
        </w:rPr>
        <w:t>group</w:t>
      </w:r>
      <w:r w:rsidR="008D5538">
        <w:rPr>
          <w:rFonts w:hint="eastAsia"/>
          <w:lang w:eastAsia="zh-CN"/>
        </w:rPr>
        <w:t>s</w:t>
      </w:r>
      <w:r w:rsidR="00694C54">
        <w:rPr>
          <w:lang w:eastAsia="zh-CN"/>
        </w:rPr>
        <w:t>.</w:t>
      </w:r>
      <w:r w:rsidR="008D5538">
        <w:rPr>
          <w:lang w:eastAsia="zh-CN"/>
        </w:rPr>
        <w:t xml:space="preserve"> The identity of </w:t>
      </w:r>
      <w:r w:rsidR="009E027F">
        <w:rPr>
          <w:lang w:eastAsia="zh-CN"/>
        </w:rPr>
        <w:t>group</w:t>
      </w:r>
      <w:r w:rsidR="008D5538">
        <w:rPr>
          <w:lang w:eastAsia="zh-CN"/>
        </w:rPr>
        <w:t xml:space="preserve">s can be transferred to gNB/UE </w:t>
      </w:r>
      <w:r w:rsidR="00C062B8">
        <w:rPr>
          <w:lang w:eastAsia="zh-CN"/>
        </w:rPr>
        <w:t>other than</w:t>
      </w:r>
      <w:r w:rsidR="009E027F">
        <w:rPr>
          <w:lang w:eastAsia="zh-CN"/>
        </w:rPr>
        <w:t xml:space="preserve"> the identity of QoE</w:t>
      </w:r>
      <w:r w:rsidR="00C062B8">
        <w:rPr>
          <w:lang w:eastAsia="zh-CN"/>
        </w:rPr>
        <w:t xml:space="preserve"> </w:t>
      </w:r>
      <w:r w:rsidR="00843267">
        <w:rPr>
          <w:lang w:eastAsia="zh-CN"/>
        </w:rPr>
        <w:t>measurement</w:t>
      </w:r>
      <w:r w:rsidR="00C062B8">
        <w:rPr>
          <w:lang w:eastAsia="zh-CN"/>
        </w:rPr>
        <w:t xml:space="preserve"> itself. Considering that the same service type may well be </w:t>
      </w:r>
      <w:r w:rsidR="00C062B8" w:rsidRPr="00C062B8">
        <w:rPr>
          <w:lang w:eastAsia="zh-CN"/>
        </w:rPr>
        <w:t>associate</w:t>
      </w:r>
      <w:r w:rsidR="00C062B8">
        <w:rPr>
          <w:lang w:eastAsia="zh-CN"/>
        </w:rPr>
        <w:t>d with</w:t>
      </w:r>
      <w:r w:rsidR="00843267">
        <w:rPr>
          <w:lang w:eastAsia="zh-CN"/>
        </w:rPr>
        <w:t xml:space="preserve"> </w:t>
      </w:r>
      <w:r w:rsidR="009E027F">
        <w:rPr>
          <w:lang w:eastAsia="zh-CN"/>
        </w:rPr>
        <w:t>similar</w:t>
      </w:r>
      <w:r w:rsidR="00C062B8">
        <w:rPr>
          <w:lang w:eastAsia="zh-CN"/>
        </w:rPr>
        <w:t xml:space="preserve"> QoE measurements, we assume </w:t>
      </w:r>
      <w:r w:rsidR="00843267">
        <w:rPr>
          <w:lang w:eastAsia="zh-CN"/>
        </w:rPr>
        <w:t>this approach</w:t>
      </w:r>
      <w:r w:rsidR="00C062B8">
        <w:rPr>
          <w:lang w:eastAsia="zh-CN"/>
        </w:rPr>
        <w:t xml:space="preserve"> is possible to reduce signaling </w:t>
      </w:r>
      <w:r w:rsidR="00242D6B">
        <w:rPr>
          <w:lang w:eastAsia="zh-CN"/>
        </w:rPr>
        <w:t xml:space="preserve">overhead and provide </w:t>
      </w:r>
      <w:r w:rsidR="00E060D4" w:rsidRPr="00E060D4">
        <w:rPr>
          <w:lang w:eastAsia="zh-CN"/>
        </w:rPr>
        <w:t>moderate</w:t>
      </w:r>
      <w:r w:rsidR="00E060D4">
        <w:rPr>
          <w:lang w:eastAsia="zh-CN"/>
        </w:rPr>
        <w:t xml:space="preserve"> </w:t>
      </w:r>
      <w:r w:rsidR="00E060D4" w:rsidRPr="003C6EE5">
        <w:rPr>
          <w:lang w:val="sv-SE"/>
        </w:rPr>
        <w:t>granularity</w:t>
      </w:r>
      <w:r w:rsidR="00E060D4">
        <w:rPr>
          <w:lang w:val="sv-SE"/>
        </w:rPr>
        <w:t xml:space="preserve"> for QoE configurantion.</w:t>
      </w:r>
    </w:p>
    <w:p w14:paraId="54415127" w14:textId="6B7D137B" w:rsidR="00714C39" w:rsidRDefault="002009F6" w:rsidP="00D9649B">
      <w:pPr>
        <w:rPr>
          <w:b/>
          <w:lang w:val="sv-SE" w:eastAsia="zh-CN"/>
        </w:rPr>
      </w:pPr>
      <w:r>
        <w:rPr>
          <w:b/>
          <w:lang w:val="sv-SE" w:eastAsia="zh-CN"/>
        </w:rPr>
        <w:t xml:space="preserve">Proposal 2: </w:t>
      </w:r>
      <w:r w:rsidR="00714C39">
        <w:rPr>
          <w:rFonts w:hint="eastAsia"/>
          <w:b/>
          <w:lang w:val="sv-SE" w:eastAsia="zh-CN"/>
        </w:rPr>
        <w:t>D</w:t>
      </w:r>
      <w:r w:rsidR="00714C39">
        <w:rPr>
          <w:b/>
          <w:lang w:val="sv-SE" w:eastAsia="zh-CN"/>
        </w:rPr>
        <w:t>isscuss whether to categorize QoE measurement</w:t>
      </w:r>
      <w:r w:rsidR="009B718C">
        <w:rPr>
          <w:rFonts w:hint="eastAsia"/>
          <w:b/>
          <w:lang w:val="sv-SE" w:eastAsia="zh-CN"/>
        </w:rPr>
        <w:t>s</w:t>
      </w:r>
      <w:r w:rsidR="00714C39">
        <w:rPr>
          <w:b/>
          <w:lang w:val="sv-SE" w:eastAsia="zh-CN"/>
        </w:rPr>
        <w:t xml:space="preserve"> into serveral groups by srevice type and assgin each group with a unique </w:t>
      </w:r>
      <w:bookmarkStart w:id="9" w:name="_Hlk92708268"/>
      <w:r w:rsidR="00714C39" w:rsidRPr="00714C39">
        <w:rPr>
          <w:b/>
          <w:lang w:val="sv-SE" w:eastAsia="zh-CN"/>
        </w:rPr>
        <w:t>identity</w:t>
      </w:r>
      <w:bookmarkEnd w:id="9"/>
      <w:r w:rsidR="00714C39">
        <w:rPr>
          <w:b/>
          <w:lang w:val="sv-SE" w:eastAsia="zh-CN"/>
        </w:rPr>
        <w:t>.</w:t>
      </w:r>
    </w:p>
    <w:p w14:paraId="0387C70C" w14:textId="2DA9633A" w:rsidR="00714C39" w:rsidRPr="00694C54" w:rsidRDefault="002009F6" w:rsidP="00D9649B">
      <w:pPr>
        <w:rPr>
          <w:lang w:eastAsia="zh-CN"/>
        </w:rPr>
      </w:pPr>
      <w:r>
        <w:rPr>
          <w:b/>
          <w:lang w:val="sv-SE" w:eastAsia="zh-CN"/>
        </w:rPr>
        <w:t xml:space="preserve">Proposal 3: </w:t>
      </w:r>
      <w:r w:rsidR="00714C39">
        <w:rPr>
          <w:rFonts w:hint="eastAsia"/>
          <w:b/>
          <w:lang w:val="sv-SE" w:eastAsia="zh-CN"/>
        </w:rPr>
        <w:t>D</w:t>
      </w:r>
      <w:r w:rsidR="00714C39">
        <w:rPr>
          <w:b/>
          <w:lang w:val="sv-SE" w:eastAsia="zh-CN"/>
        </w:rPr>
        <w:t xml:space="preserve">iscuss whether to use the </w:t>
      </w:r>
      <w:r w:rsidR="00714C39" w:rsidRPr="00714C39">
        <w:rPr>
          <w:b/>
          <w:lang w:val="sv-SE" w:eastAsia="zh-CN"/>
        </w:rPr>
        <w:t>identity</w:t>
      </w:r>
      <w:r w:rsidR="005B0C9E">
        <w:rPr>
          <w:b/>
          <w:lang w:val="sv-SE" w:eastAsia="zh-CN"/>
        </w:rPr>
        <w:t xml:space="preserve"> of QoE measurement group </w:t>
      </w:r>
      <w:r w:rsidR="00C0256B">
        <w:rPr>
          <w:b/>
          <w:lang w:val="sv-SE" w:eastAsia="zh-CN"/>
        </w:rPr>
        <w:t xml:space="preserve">as indication to </w:t>
      </w:r>
      <w:r w:rsidR="00E375A2">
        <w:rPr>
          <w:b/>
          <w:lang w:val="sv-SE" w:eastAsia="zh-CN"/>
        </w:rPr>
        <w:t>keep QoE measurement in RRC remuse.</w:t>
      </w:r>
    </w:p>
    <w:p w14:paraId="7C5A2454" w14:textId="57046C01" w:rsidR="00567824" w:rsidRDefault="004A5F91" w:rsidP="00D9649B">
      <w:pPr>
        <w:rPr>
          <w:lang w:eastAsia="zh-CN"/>
        </w:rPr>
      </w:pPr>
      <w:r>
        <w:rPr>
          <w:lang w:val="sv-SE" w:eastAsia="zh-CN"/>
        </w:rPr>
        <w:t>I</w:t>
      </w:r>
      <w:r w:rsidR="00681A9A">
        <w:rPr>
          <w:lang w:val="sv-SE" w:eastAsia="zh-CN"/>
        </w:rPr>
        <w:t>n order to fulfill the requirement of SA4 that a QoE measurement shall be continued until the end of session,</w:t>
      </w:r>
      <w:r w:rsidR="0060336F">
        <w:rPr>
          <w:lang w:val="sv-SE" w:eastAsia="zh-CN"/>
        </w:rPr>
        <w:t xml:space="preserve"> </w:t>
      </w:r>
      <w:r w:rsidR="00316170">
        <w:rPr>
          <w:lang w:val="sv-SE" w:eastAsia="zh-CN"/>
        </w:rPr>
        <w:t xml:space="preserve">we think it is </w:t>
      </w:r>
      <w:r w:rsidR="00316170">
        <w:rPr>
          <w:lang w:eastAsia="zh-CN"/>
        </w:rPr>
        <w:t xml:space="preserve">potentially </w:t>
      </w:r>
      <w:r>
        <w:rPr>
          <w:lang w:eastAsia="zh-CN"/>
        </w:rPr>
        <w:t>necessary</w:t>
      </w:r>
      <w:r w:rsidR="00316170">
        <w:rPr>
          <w:lang w:eastAsia="zh-CN"/>
        </w:rPr>
        <w:t xml:space="preserve"> to let UE continue </w:t>
      </w:r>
      <w:r w:rsidR="000D2BF3">
        <w:rPr>
          <w:lang w:eastAsia="zh-CN"/>
        </w:rPr>
        <w:t xml:space="preserve">legacy </w:t>
      </w:r>
      <w:r w:rsidR="00316170">
        <w:rPr>
          <w:lang w:eastAsia="zh-CN"/>
        </w:rPr>
        <w:t xml:space="preserve">QoE measurement but pause reporting until UE resumes RRC connection in </w:t>
      </w:r>
      <w:r w:rsidR="004A3CB6">
        <w:rPr>
          <w:lang w:eastAsia="zh-CN"/>
        </w:rPr>
        <w:t>a</w:t>
      </w:r>
      <w:r w:rsidR="00316170">
        <w:rPr>
          <w:lang w:eastAsia="zh-CN"/>
        </w:rPr>
        <w:t xml:space="preserve"> gNB supporting Qo</w:t>
      </w:r>
      <w:r w:rsidR="004A3CB6">
        <w:rPr>
          <w:lang w:eastAsia="zh-CN"/>
        </w:rPr>
        <w:t>E</w:t>
      </w:r>
      <w:r w:rsidR="00677EB7">
        <w:rPr>
          <w:lang w:eastAsia="zh-CN"/>
        </w:rPr>
        <w:t xml:space="preserve"> in scenario 2 and 3</w:t>
      </w:r>
      <w:r w:rsidR="004A3CB6">
        <w:rPr>
          <w:lang w:eastAsia="zh-CN"/>
        </w:rPr>
        <w:t xml:space="preserve">. </w:t>
      </w:r>
      <w:r>
        <w:rPr>
          <w:lang w:eastAsia="zh-CN"/>
        </w:rPr>
        <w:t xml:space="preserve">Namely the </w:t>
      </w:r>
      <w:r w:rsidR="002009F6">
        <w:rPr>
          <w:lang w:eastAsia="zh-CN"/>
        </w:rPr>
        <w:t xml:space="preserve">legacy </w:t>
      </w:r>
      <w:r>
        <w:rPr>
          <w:lang w:eastAsia="zh-CN"/>
        </w:rPr>
        <w:t>QoE measurement can be released</w:t>
      </w:r>
      <w:r w:rsidR="0060623C">
        <w:rPr>
          <w:lang w:eastAsia="zh-CN"/>
        </w:rPr>
        <w:t xml:space="preserve"> by network</w:t>
      </w:r>
      <w:r>
        <w:rPr>
          <w:lang w:eastAsia="zh-CN"/>
        </w:rPr>
        <w:t xml:space="preserve"> </w:t>
      </w:r>
      <w:r w:rsidR="0060623C">
        <w:rPr>
          <w:lang w:eastAsia="zh-CN"/>
        </w:rPr>
        <w:t xml:space="preserve">only </w:t>
      </w:r>
      <w:r>
        <w:rPr>
          <w:lang w:eastAsia="zh-CN"/>
        </w:rPr>
        <w:t>after session</w:t>
      </w:r>
      <w:r w:rsidR="002009F6">
        <w:rPr>
          <w:lang w:eastAsia="zh-CN"/>
        </w:rPr>
        <w:t xml:space="preserve">. </w:t>
      </w:r>
    </w:p>
    <w:p w14:paraId="45ECA69C" w14:textId="28F823F5" w:rsidR="000D2BF3" w:rsidRDefault="000D2BF3" w:rsidP="00D9649B">
      <w:pPr>
        <w:rPr>
          <w:lang w:eastAsia="zh-CN"/>
        </w:rPr>
      </w:pPr>
      <w:r>
        <w:rPr>
          <w:lang w:eastAsia="zh-CN"/>
        </w:rPr>
        <w:lastRenderedPageBreak/>
        <w:t xml:space="preserve">For RAN </w:t>
      </w:r>
      <w:r w:rsidR="005E67A1">
        <w:rPr>
          <w:lang w:eastAsia="zh-CN"/>
        </w:rPr>
        <w:t xml:space="preserve">visible QoE, we suppose in some rare </w:t>
      </w:r>
      <w:r w:rsidR="005E67A1" w:rsidRPr="005E67A1">
        <w:rPr>
          <w:lang w:eastAsia="zh-CN"/>
        </w:rPr>
        <w:t>exceptions</w:t>
      </w:r>
      <w:r w:rsidR="005E67A1">
        <w:rPr>
          <w:lang w:eastAsia="zh-CN"/>
        </w:rPr>
        <w:t>, e.g., RAN overload, it is reasonable to release those RAN visible QoE measurement</w:t>
      </w:r>
      <w:r w:rsidR="00523F96">
        <w:rPr>
          <w:lang w:eastAsia="zh-CN"/>
        </w:rPr>
        <w:t>, which may need further discussion.</w:t>
      </w:r>
    </w:p>
    <w:p w14:paraId="34663FDF" w14:textId="617DD42F" w:rsidR="00E374F5" w:rsidRDefault="00E374F5" w:rsidP="00E374F5">
      <w:pPr>
        <w:pStyle w:val="2"/>
        <w:rPr>
          <w:lang w:eastAsia="zh-CN"/>
        </w:rPr>
      </w:pPr>
      <w:r w:rsidRPr="007B41E1">
        <w:rPr>
          <w:rFonts w:hint="eastAsia"/>
          <w:lang w:val="sv-SE" w:eastAsia="zh-CN"/>
        </w:rPr>
        <w:t>2.</w:t>
      </w:r>
      <w:r>
        <w:rPr>
          <w:rFonts w:hint="eastAsia"/>
          <w:lang w:val="sv-SE" w:eastAsia="zh-CN"/>
        </w:rPr>
        <w:t>3</w:t>
      </w:r>
      <w:r>
        <w:rPr>
          <w:lang w:val="sv-SE" w:eastAsia="zh-CN"/>
        </w:rPr>
        <w:t xml:space="preserve"> </w:t>
      </w:r>
      <w:r w:rsidR="005A1A94" w:rsidRPr="00E374F5">
        <w:rPr>
          <w:lang w:eastAsia="zh-CN"/>
        </w:rPr>
        <w:t>Maximum</w:t>
      </w:r>
      <w:r w:rsidRPr="00E374F5">
        <w:rPr>
          <w:lang w:eastAsia="zh-CN"/>
        </w:rPr>
        <w:t xml:space="preserve"> </w:t>
      </w:r>
      <w:r w:rsidRPr="00E374F5">
        <w:rPr>
          <w:rFonts w:hint="eastAsia"/>
          <w:lang w:eastAsia="zh-CN"/>
        </w:rPr>
        <w:t>number</w:t>
      </w:r>
      <w:r w:rsidRPr="00E374F5">
        <w:rPr>
          <w:lang w:eastAsia="zh-CN"/>
        </w:rPr>
        <w:t xml:space="preserve"> </w:t>
      </w:r>
      <w:r w:rsidRPr="00E374F5">
        <w:rPr>
          <w:rFonts w:hint="eastAsia"/>
          <w:lang w:eastAsia="zh-CN"/>
        </w:rPr>
        <w:t>of</w:t>
      </w:r>
      <w:r w:rsidRPr="00E374F5">
        <w:rPr>
          <w:lang w:eastAsia="zh-CN"/>
        </w:rPr>
        <w:t xml:space="preserve"> </w:t>
      </w:r>
      <w:bookmarkStart w:id="10" w:name="OLE_LINK8"/>
      <w:r w:rsidRPr="00E374F5">
        <w:rPr>
          <w:rFonts w:hint="eastAsia"/>
          <w:lang w:eastAsia="zh-CN"/>
        </w:rPr>
        <w:t>simultaneous</w:t>
      </w:r>
      <w:r w:rsidRPr="00E374F5">
        <w:rPr>
          <w:lang w:eastAsia="zh-CN"/>
        </w:rPr>
        <w:t xml:space="preserve"> </w:t>
      </w:r>
      <w:r w:rsidRPr="00E374F5">
        <w:rPr>
          <w:rFonts w:hint="eastAsia"/>
          <w:lang w:eastAsia="zh-CN"/>
        </w:rPr>
        <w:t>QoE</w:t>
      </w:r>
      <w:r w:rsidRPr="00E374F5">
        <w:rPr>
          <w:lang w:eastAsia="zh-CN"/>
        </w:rPr>
        <w:t xml:space="preserve"> </w:t>
      </w:r>
      <w:r w:rsidRPr="00E374F5">
        <w:rPr>
          <w:rFonts w:hint="eastAsia"/>
          <w:lang w:eastAsia="zh-CN"/>
        </w:rPr>
        <w:t>measurement</w:t>
      </w:r>
      <w:bookmarkEnd w:id="10"/>
      <w:r w:rsidRPr="00E374F5">
        <w:rPr>
          <w:lang w:eastAsia="zh-CN"/>
        </w:rPr>
        <w:t xml:space="preserve"> </w:t>
      </w:r>
      <w:r w:rsidRPr="00E374F5">
        <w:rPr>
          <w:rFonts w:hint="eastAsia"/>
          <w:lang w:eastAsia="zh-CN"/>
        </w:rPr>
        <w:t>in</w:t>
      </w:r>
      <w:r w:rsidRPr="00E374F5">
        <w:rPr>
          <w:lang w:eastAsia="zh-CN"/>
        </w:rPr>
        <w:t xml:space="preserve"> </w:t>
      </w:r>
      <w:r w:rsidRPr="00E374F5">
        <w:rPr>
          <w:rFonts w:hint="eastAsia"/>
          <w:lang w:eastAsia="zh-CN"/>
        </w:rPr>
        <w:t>the</w:t>
      </w:r>
      <w:r w:rsidRPr="00E374F5">
        <w:rPr>
          <w:lang w:eastAsia="zh-CN"/>
        </w:rPr>
        <w:t xml:space="preserve"> </w:t>
      </w:r>
      <w:r w:rsidRPr="00E374F5">
        <w:rPr>
          <w:rFonts w:hint="eastAsia"/>
          <w:lang w:eastAsia="zh-CN"/>
        </w:rPr>
        <w:t>UE</w:t>
      </w:r>
    </w:p>
    <w:p w14:paraId="33420935" w14:textId="285C386B" w:rsidR="00B56615" w:rsidRDefault="00B56615" w:rsidP="00B56615">
      <w:pPr>
        <w:rPr>
          <w:lang w:val="en-GB" w:eastAsia="zh-CN"/>
        </w:rPr>
      </w:pPr>
      <w:r>
        <w:rPr>
          <w:lang w:val="en-GB" w:eastAsia="zh-CN"/>
        </w:rPr>
        <w:t>From the reply [</w:t>
      </w:r>
      <w:r w:rsidR="006576FE">
        <w:rPr>
          <w:lang w:val="en-GB" w:eastAsia="zh-CN"/>
        </w:rPr>
        <w:t>5</w:t>
      </w:r>
      <w:r>
        <w:rPr>
          <w:lang w:val="en-GB" w:eastAsia="zh-CN"/>
        </w:rPr>
        <w:t xml:space="preserve">], SA5 may configure multiple QoE configurations for different service types and different customers for the same service types in NR QoE. From </w:t>
      </w:r>
      <w:r w:rsidR="00A2311A">
        <w:rPr>
          <w:lang w:val="en-GB" w:eastAsia="zh-CN"/>
        </w:rPr>
        <w:t>SA5 perspective the maximum number of simultaneous QoE configurations is feasible. Therefore, the choice is left for RAN groups to decide.</w:t>
      </w:r>
    </w:p>
    <w:p w14:paraId="6D558F71" w14:textId="17B845D1" w:rsidR="00017465" w:rsidRDefault="00FF7373" w:rsidP="00B56615">
      <w:pPr>
        <w:rPr>
          <w:lang w:eastAsia="zh-CN"/>
        </w:rPr>
      </w:pPr>
      <w:r>
        <w:rPr>
          <w:rFonts w:hint="eastAsia"/>
          <w:lang w:val="en-GB" w:eastAsia="zh-CN"/>
        </w:rPr>
        <w:t>Since</w:t>
      </w:r>
      <w:r>
        <w:rPr>
          <w:lang w:val="en-GB" w:eastAsia="zh-CN"/>
        </w:rPr>
        <w:t xml:space="preserve"> the conclusion that is </w:t>
      </w:r>
      <w:r>
        <w:rPr>
          <w:rFonts w:hint="eastAsia"/>
          <w:lang w:val="en-GB" w:eastAsia="zh-CN"/>
        </w:rPr>
        <w:t>accepted</w:t>
      </w:r>
      <w:r>
        <w:rPr>
          <w:lang w:val="en-GB" w:eastAsia="zh-CN"/>
        </w:rPr>
        <w:t xml:space="preserve"> </w:t>
      </w:r>
      <w:r>
        <w:rPr>
          <w:rFonts w:hint="eastAsia"/>
          <w:lang w:val="en-GB" w:eastAsia="zh-CN"/>
        </w:rPr>
        <w:t>by</w:t>
      </w:r>
      <w:r>
        <w:rPr>
          <w:lang w:val="en-GB" w:eastAsia="zh-CN"/>
        </w:rPr>
        <w:t xml:space="preserve"> </w:t>
      </w:r>
      <w:r>
        <w:rPr>
          <w:rFonts w:hint="eastAsia"/>
          <w:lang w:val="en-GB" w:eastAsia="zh-CN"/>
        </w:rPr>
        <w:t>all</w:t>
      </w:r>
      <w:r>
        <w:rPr>
          <w:lang w:val="en-GB" w:eastAsia="zh-CN"/>
        </w:rPr>
        <w:t xml:space="preserve"> </w:t>
      </w:r>
      <w:r>
        <w:rPr>
          <w:rFonts w:hint="eastAsia"/>
          <w:lang w:val="en-GB" w:eastAsia="zh-CN"/>
        </w:rPr>
        <w:t>is</w:t>
      </w:r>
      <w:r>
        <w:rPr>
          <w:lang w:val="en-GB" w:eastAsia="zh-CN"/>
        </w:rPr>
        <w:t xml:space="preserve"> </w:t>
      </w:r>
      <w:r>
        <w:rPr>
          <w:rFonts w:hint="eastAsia"/>
          <w:lang w:val="en-GB" w:eastAsia="zh-CN"/>
        </w:rPr>
        <w:t>not</w:t>
      </w:r>
      <w:r>
        <w:rPr>
          <w:lang w:val="en-GB" w:eastAsia="zh-CN"/>
        </w:rPr>
        <w:t xml:space="preserve"> </w:t>
      </w:r>
      <w:r>
        <w:rPr>
          <w:rFonts w:hint="eastAsia"/>
          <w:lang w:val="en-GB" w:eastAsia="zh-CN"/>
        </w:rPr>
        <w:t>reached</w:t>
      </w:r>
      <w:r>
        <w:rPr>
          <w:lang w:val="en-GB" w:eastAsia="zh-CN"/>
        </w:rPr>
        <w:t xml:space="preserve">, we do not think it is </w:t>
      </w:r>
      <w:r w:rsidR="00AD49CC">
        <w:rPr>
          <w:lang w:val="en-GB" w:eastAsia="zh-CN"/>
        </w:rPr>
        <w:t>appreciated</w:t>
      </w:r>
      <w:r>
        <w:rPr>
          <w:lang w:val="en-GB" w:eastAsia="zh-CN"/>
        </w:rPr>
        <w:t xml:space="preserve"> to </w:t>
      </w:r>
      <w:r w:rsidR="00AD49CC">
        <w:rPr>
          <w:lang w:val="en-GB" w:eastAsia="zh-CN"/>
        </w:rPr>
        <w:t xml:space="preserve">prematurely determine the maximum number of </w:t>
      </w:r>
      <w:r w:rsidR="00AD49CC" w:rsidRPr="00E374F5">
        <w:rPr>
          <w:rFonts w:hint="eastAsia"/>
          <w:lang w:eastAsia="zh-CN"/>
        </w:rPr>
        <w:t>simultaneous</w:t>
      </w:r>
      <w:r w:rsidR="00AD49CC" w:rsidRPr="00E374F5">
        <w:rPr>
          <w:lang w:eastAsia="zh-CN"/>
        </w:rPr>
        <w:t xml:space="preserve"> </w:t>
      </w:r>
      <w:r w:rsidR="00AD49CC" w:rsidRPr="00E374F5">
        <w:rPr>
          <w:rFonts w:hint="eastAsia"/>
          <w:lang w:eastAsia="zh-CN"/>
        </w:rPr>
        <w:t>QoE</w:t>
      </w:r>
      <w:r w:rsidR="00AD49CC" w:rsidRPr="00E374F5">
        <w:rPr>
          <w:lang w:eastAsia="zh-CN"/>
        </w:rPr>
        <w:t xml:space="preserve"> </w:t>
      </w:r>
      <w:r w:rsidR="00AD49CC" w:rsidRPr="00E374F5">
        <w:rPr>
          <w:rFonts w:hint="eastAsia"/>
          <w:lang w:eastAsia="zh-CN"/>
        </w:rPr>
        <w:t>measurement</w:t>
      </w:r>
      <w:r w:rsidR="00AD49CC">
        <w:rPr>
          <w:lang w:eastAsia="zh-CN"/>
        </w:rPr>
        <w:t xml:space="preserve">. </w:t>
      </w:r>
      <w:r w:rsidR="009E1A79">
        <w:rPr>
          <w:lang w:eastAsia="zh-CN"/>
        </w:rPr>
        <w:t>Also,</w:t>
      </w:r>
      <w:r w:rsidR="00EC1237">
        <w:rPr>
          <w:lang w:eastAsia="zh-CN"/>
        </w:rPr>
        <w:t xml:space="preserve"> it is obvious that the number of QoE measurement can be </w:t>
      </w:r>
      <w:r w:rsidR="009E1A79">
        <w:rPr>
          <w:lang w:eastAsia="zh-CN"/>
        </w:rPr>
        <w:t xml:space="preserve">processed </w:t>
      </w:r>
      <w:r w:rsidR="009E1A79">
        <w:rPr>
          <w:rFonts w:hint="eastAsia"/>
          <w:lang w:eastAsia="zh-CN"/>
        </w:rPr>
        <w:t>simultaneously</w:t>
      </w:r>
      <w:r w:rsidR="009E1A79">
        <w:rPr>
          <w:lang w:eastAsia="zh-CN"/>
        </w:rPr>
        <w:t xml:space="preserve"> </w:t>
      </w:r>
      <w:r w:rsidR="009E1A79">
        <w:rPr>
          <w:rFonts w:hint="eastAsia"/>
          <w:lang w:eastAsia="zh-CN"/>
        </w:rPr>
        <w:t>is</w:t>
      </w:r>
      <w:r w:rsidR="009E1A79">
        <w:rPr>
          <w:lang w:eastAsia="zh-CN"/>
        </w:rPr>
        <w:t xml:space="preserve"> </w:t>
      </w:r>
      <w:r w:rsidR="009E1A79">
        <w:rPr>
          <w:rFonts w:hint="eastAsia"/>
          <w:lang w:eastAsia="zh-CN"/>
        </w:rPr>
        <w:t>not</w:t>
      </w:r>
      <w:r w:rsidR="009E1A79">
        <w:rPr>
          <w:lang w:eastAsia="zh-CN"/>
        </w:rPr>
        <w:t xml:space="preserve"> infinite.</w:t>
      </w:r>
    </w:p>
    <w:p w14:paraId="135B0ED6" w14:textId="068F5E17" w:rsidR="00017465" w:rsidRDefault="00017465" w:rsidP="00B56615">
      <w:pPr>
        <w:rPr>
          <w:lang w:eastAsia="zh-CN"/>
        </w:rPr>
      </w:pPr>
      <w:r>
        <w:rPr>
          <w:lang w:eastAsia="zh-CN"/>
        </w:rPr>
        <w:t>Therefore, we would like to make a modification in U</w:t>
      </w:r>
      <w:r>
        <w:rPr>
          <w:rFonts w:hint="eastAsia"/>
          <w:lang w:eastAsia="zh-CN"/>
        </w:rPr>
        <w:t>E</w:t>
      </w:r>
      <w:r>
        <w:rPr>
          <w:lang w:eastAsia="zh-CN"/>
        </w:rPr>
        <w:t xml:space="preserve"> capability information</w:t>
      </w:r>
      <w:r w:rsidR="00A46DEC">
        <w:rPr>
          <w:lang w:eastAsia="zh-CN"/>
        </w:rPr>
        <w:t xml:space="preserve"> to inform the network the maximum number of QoE measurements that can be processed </w:t>
      </w:r>
      <w:r w:rsidR="004E7DA9" w:rsidRPr="00E374F5">
        <w:rPr>
          <w:rFonts w:hint="eastAsia"/>
          <w:lang w:eastAsia="zh-CN"/>
        </w:rPr>
        <w:t>simultaneous</w:t>
      </w:r>
      <w:r w:rsidR="004E7DA9">
        <w:rPr>
          <w:lang w:eastAsia="zh-CN"/>
        </w:rPr>
        <w:t xml:space="preserve">ly </w:t>
      </w:r>
      <w:r w:rsidR="00A46DEC">
        <w:rPr>
          <w:lang w:eastAsia="zh-CN"/>
        </w:rPr>
        <w:t>by UE.</w:t>
      </w:r>
      <w:r w:rsidR="004E7DA9">
        <w:rPr>
          <w:lang w:eastAsia="zh-CN"/>
        </w:rPr>
        <w:t xml:space="preserve"> The set of this parameter can be set as 4, 8, 16, 32 and 64. </w:t>
      </w:r>
      <w:r w:rsidR="006576FE">
        <w:rPr>
          <w:lang w:eastAsia="zh-CN"/>
        </w:rPr>
        <w:t>How t</w:t>
      </w:r>
      <w:r w:rsidR="008F41E9">
        <w:rPr>
          <w:lang w:eastAsia="zh-CN"/>
        </w:rPr>
        <w:t>he network choose</w:t>
      </w:r>
      <w:r w:rsidR="006576FE">
        <w:rPr>
          <w:lang w:eastAsia="zh-CN"/>
        </w:rPr>
        <w:t xml:space="preserve">s </w:t>
      </w:r>
      <w:r w:rsidR="008F41E9">
        <w:rPr>
          <w:lang w:eastAsia="zh-CN"/>
        </w:rPr>
        <w:t xml:space="preserve">a suitable value </w:t>
      </w:r>
      <w:r w:rsidR="006576FE">
        <w:rPr>
          <w:lang w:eastAsia="zh-CN"/>
        </w:rPr>
        <w:t xml:space="preserve">can be discussed </w:t>
      </w:r>
      <w:r w:rsidR="008F41E9">
        <w:rPr>
          <w:lang w:eastAsia="zh-CN"/>
        </w:rPr>
        <w:t>afterwards.</w:t>
      </w:r>
    </w:p>
    <w:p w14:paraId="6F30791A" w14:textId="31A2D8A0" w:rsidR="00CA369F" w:rsidRPr="00CA369F" w:rsidRDefault="008F41E9" w:rsidP="008F41E9">
      <w:pPr>
        <w:rPr>
          <w:b/>
          <w:lang w:val="sv-SE" w:eastAsia="zh-CN"/>
        </w:rPr>
      </w:pPr>
      <w:bookmarkStart w:id="11" w:name="OLE_LINK15"/>
      <w:r>
        <w:rPr>
          <w:b/>
          <w:lang w:val="sv-SE" w:eastAsia="zh-CN"/>
        </w:rPr>
        <w:t xml:space="preserve">Proposal 4: </w:t>
      </w:r>
      <w:r w:rsidR="00CA369F">
        <w:rPr>
          <w:b/>
          <w:lang w:val="sv-SE" w:eastAsia="zh-CN"/>
        </w:rPr>
        <w:t>Discuss whether to let UE report the maximum number of QoE measurement can be processed simultaneously in UE capability information.</w:t>
      </w:r>
    </w:p>
    <w:p w14:paraId="19DC1A49" w14:textId="6B174A8F" w:rsidR="00CA369F" w:rsidRPr="00CA369F" w:rsidRDefault="00CA369F" w:rsidP="00CA369F">
      <w:pPr>
        <w:rPr>
          <w:b/>
          <w:lang w:val="sv-SE" w:eastAsia="zh-CN"/>
        </w:rPr>
      </w:pPr>
      <w:r>
        <w:rPr>
          <w:b/>
          <w:lang w:val="sv-SE" w:eastAsia="zh-CN"/>
        </w:rPr>
        <w:t xml:space="preserve">Proposal 5: Discuss </w:t>
      </w:r>
      <w:r w:rsidR="004E6678">
        <w:rPr>
          <w:b/>
          <w:lang w:val="sv-SE" w:eastAsia="zh-CN"/>
        </w:rPr>
        <w:t xml:space="preserve">how the network determins the maximum number of </w:t>
      </w:r>
      <w:r w:rsidR="004E6678">
        <w:rPr>
          <w:rFonts w:hint="eastAsia"/>
          <w:b/>
          <w:lang w:val="sv-SE" w:eastAsia="zh-CN"/>
        </w:rPr>
        <w:t>simultaneous</w:t>
      </w:r>
      <w:r w:rsidR="004E6678">
        <w:rPr>
          <w:b/>
          <w:lang w:val="sv-SE" w:eastAsia="zh-CN"/>
        </w:rPr>
        <w:t xml:space="preserve"> </w:t>
      </w:r>
      <w:r w:rsidR="004E6678">
        <w:rPr>
          <w:rFonts w:hint="eastAsia"/>
          <w:b/>
          <w:lang w:val="sv-SE" w:eastAsia="zh-CN"/>
        </w:rPr>
        <w:t>QoE</w:t>
      </w:r>
      <w:r w:rsidR="004E6678">
        <w:rPr>
          <w:b/>
          <w:lang w:val="sv-SE" w:eastAsia="zh-CN"/>
        </w:rPr>
        <w:t xml:space="preserve"> </w:t>
      </w:r>
      <w:r w:rsidR="004E6678">
        <w:rPr>
          <w:rFonts w:hint="eastAsia"/>
          <w:b/>
          <w:lang w:val="sv-SE" w:eastAsia="zh-CN"/>
        </w:rPr>
        <w:t>measurement</w:t>
      </w:r>
      <w:r w:rsidR="004E6678">
        <w:rPr>
          <w:b/>
          <w:lang w:val="sv-SE" w:eastAsia="zh-CN"/>
        </w:rPr>
        <w:t xml:space="preserve"> according to UE capability information.</w:t>
      </w:r>
    </w:p>
    <w:bookmarkEnd w:id="11"/>
    <w:p w14:paraId="3884EE6B" w14:textId="4A4A500A" w:rsidR="005A1A94" w:rsidRDefault="005A1A94" w:rsidP="005A1A94">
      <w:pPr>
        <w:pStyle w:val="2"/>
        <w:rPr>
          <w:lang w:eastAsia="zh-CN"/>
        </w:rPr>
      </w:pPr>
      <w:r w:rsidRPr="007B41E1">
        <w:rPr>
          <w:rFonts w:hint="eastAsia"/>
          <w:lang w:val="sv-SE" w:eastAsia="zh-CN"/>
        </w:rPr>
        <w:t>2.</w:t>
      </w:r>
      <w:r>
        <w:rPr>
          <w:rFonts w:hint="eastAsia"/>
          <w:lang w:val="sv-SE" w:eastAsia="zh-CN"/>
        </w:rPr>
        <w:t>4</w:t>
      </w:r>
      <w:r>
        <w:rPr>
          <w:lang w:val="sv-SE" w:eastAsia="zh-CN"/>
        </w:rPr>
        <w:t xml:space="preserve"> </w:t>
      </w:r>
      <w:bookmarkStart w:id="12" w:name="OLE_LINK9"/>
      <w:r>
        <w:rPr>
          <w:rFonts w:hint="eastAsia"/>
          <w:lang w:eastAsia="zh-CN"/>
        </w:rPr>
        <w:t>Pause</w:t>
      </w:r>
      <w:r>
        <w:rPr>
          <w:lang w:eastAsia="zh-CN"/>
        </w:rPr>
        <w:t xml:space="preserve"> </w:t>
      </w:r>
      <w:r>
        <w:rPr>
          <w:rFonts w:hint="eastAsia"/>
          <w:lang w:eastAsia="zh-CN"/>
        </w:rPr>
        <w:t>Status</w:t>
      </w:r>
      <w:r>
        <w:rPr>
          <w:lang w:eastAsia="zh-CN"/>
        </w:rPr>
        <w:t xml:space="preserve"> </w:t>
      </w:r>
      <w:r>
        <w:rPr>
          <w:rFonts w:hint="eastAsia"/>
          <w:lang w:eastAsia="zh-CN"/>
        </w:rPr>
        <w:t>information</w:t>
      </w:r>
      <w:bookmarkEnd w:id="12"/>
      <w:r>
        <w:rPr>
          <w:lang w:eastAsia="zh-CN"/>
        </w:rPr>
        <w:t xml:space="preserve"> </w:t>
      </w:r>
      <w:r>
        <w:rPr>
          <w:rFonts w:hint="eastAsia"/>
          <w:lang w:eastAsia="zh-CN"/>
        </w:rPr>
        <w:t>in</w:t>
      </w:r>
      <w:r>
        <w:rPr>
          <w:lang w:eastAsia="zh-CN"/>
        </w:rPr>
        <w:t xml:space="preserve"> inter-node RRC message</w:t>
      </w:r>
    </w:p>
    <w:p w14:paraId="1FED7C95" w14:textId="665D09AA" w:rsidR="007F59D1" w:rsidRDefault="007F59D1" w:rsidP="007F59D1">
      <w:r>
        <w:rPr>
          <w:lang w:val="en-GB" w:eastAsia="zh-CN"/>
        </w:rPr>
        <w:t>Since the</w:t>
      </w:r>
      <w:bookmarkStart w:id="13" w:name="OLE_LINK16"/>
      <w:r>
        <w:rPr>
          <w:lang w:val="en-GB" w:eastAsia="zh-CN"/>
        </w:rPr>
        <w:t xml:space="preserve"> </w:t>
      </w:r>
      <w:proofErr w:type="spellStart"/>
      <w:r w:rsidRPr="009C7017">
        <w:rPr>
          <w:i/>
        </w:rPr>
        <w:t>HandoverPreparationInformation</w:t>
      </w:r>
      <w:proofErr w:type="spellEnd"/>
      <w:r>
        <w:rPr>
          <w:i/>
        </w:rPr>
        <w:t xml:space="preserve"> </w:t>
      </w:r>
      <w:r w:rsidRPr="009C7017">
        <w:t>message</w:t>
      </w:r>
      <w:bookmarkEnd w:id="13"/>
      <w:r w:rsidRPr="009C7017">
        <w:t xml:space="preserve"> is used to transfer the NR RRC information used by the target gNB during handover preparation or UE context retrieval, e.g., in case of resume or re-establishment, including UE capability information</w:t>
      </w:r>
      <w:r>
        <w:t xml:space="preserve"> and also</w:t>
      </w:r>
      <w:r w:rsidRPr="009C7017">
        <w:t xml:space="preserve"> used for transferring the information between the CU and DU</w:t>
      </w:r>
      <w:r>
        <w:t xml:space="preserve">, we suppose it is a desirable message to </w:t>
      </w:r>
      <w:r w:rsidR="007A42F5">
        <w:t>bear the pause status information.</w:t>
      </w:r>
    </w:p>
    <w:p w14:paraId="408E4902"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AS-Context ::=                          </w:t>
      </w:r>
      <w:r w:rsidRPr="007A42F5">
        <w:rPr>
          <w:rFonts w:ascii="Courier New" w:eastAsia="Times New Roman" w:hAnsi="Courier New"/>
          <w:noProof/>
          <w:color w:val="993366"/>
          <w:sz w:val="16"/>
          <w:lang w:val="en-GB" w:eastAsia="en-GB"/>
        </w:rPr>
        <w:t>SEQUENCE</w:t>
      </w:r>
      <w:r w:rsidRPr="007A42F5">
        <w:rPr>
          <w:rFonts w:ascii="Courier New" w:eastAsia="Times New Roman" w:hAnsi="Courier New"/>
          <w:noProof/>
          <w:sz w:val="16"/>
          <w:lang w:val="en-GB" w:eastAsia="en-GB"/>
        </w:rPr>
        <w:t xml:space="preserve"> {</w:t>
      </w:r>
    </w:p>
    <w:p w14:paraId="2D93B036"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reestablishmentInfo                     ReestablishmentInfo                                 </w:t>
      </w:r>
      <w:r w:rsidRPr="007A42F5">
        <w:rPr>
          <w:rFonts w:ascii="Courier New" w:eastAsia="Times New Roman" w:hAnsi="Courier New"/>
          <w:noProof/>
          <w:color w:val="993366"/>
          <w:sz w:val="16"/>
          <w:lang w:val="en-GB" w:eastAsia="en-GB"/>
        </w:rPr>
        <w:t>OPTIONAL</w:t>
      </w:r>
      <w:r w:rsidRPr="007A42F5">
        <w:rPr>
          <w:rFonts w:ascii="Courier New" w:eastAsia="Times New Roman" w:hAnsi="Courier New"/>
          <w:noProof/>
          <w:sz w:val="16"/>
          <w:lang w:val="en-GB" w:eastAsia="en-GB"/>
        </w:rPr>
        <w:t>,</w:t>
      </w:r>
    </w:p>
    <w:p w14:paraId="15DBE355"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configRestrictInfo                      ConfigRestrictInfoSCG                               </w:t>
      </w:r>
      <w:r w:rsidRPr="007A42F5">
        <w:rPr>
          <w:rFonts w:ascii="Courier New" w:eastAsia="Times New Roman" w:hAnsi="Courier New"/>
          <w:noProof/>
          <w:color w:val="993366"/>
          <w:sz w:val="16"/>
          <w:lang w:val="en-GB" w:eastAsia="en-GB"/>
        </w:rPr>
        <w:t>OPTIONAL</w:t>
      </w:r>
      <w:r w:rsidRPr="007A42F5">
        <w:rPr>
          <w:rFonts w:ascii="Courier New" w:eastAsia="Times New Roman" w:hAnsi="Courier New"/>
          <w:noProof/>
          <w:sz w:val="16"/>
          <w:lang w:val="en-GB" w:eastAsia="en-GB"/>
        </w:rPr>
        <w:t>,</w:t>
      </w:r>
    </w:p>
    <w:p w14:paraId="2FACF3F2"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w:t>
      </w:r>
    </w:p>
    <w:p w14:paraId="19174A02"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  ran-NotificationAreaInfo            RAN-NotificationAreaInfo                            </w:t>
      </w:r>
      <w:r w:rsidRPr="007A42F5">
        <w:rPr>
          <w:rFonts w:ascii="Courier New" w:eastAsia="Times New Roman" w:hAnsi="Courier New"/>
          <w:noProof/>
          <w:color w:val="993366"/>
          <w:sz w:val="16"/>
          <w:lang w:val="en-GB" w:eastAsia="en-GB"/>
        </w:rPr>
        <w:t>OPTIONAL</w:t>
      </w:r>
    </w:p>
    <w:p w14:paraId="2D7EDFF5"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w:t>
      </w:r>
    </w:p>
    <w:p w14:paraId="77627A70"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color w:val="808080"/>
          <w:sz w:val="16"/>
          <w:lang w:val="en-GB" w:eastAsia="en-GB"/>
        </w:rPr>
      </w:pPr>
      <w:r w:rsidRPr="007A42F5">
        <w:rPr>
          <w:rFonts w:ascii="Courier New" w:eastAsia="Times New Roman" w:hAnsi="Courier New"/>
          <w:noProof/>
          <w:sz w:val="16"/>
          <w:lang w:val="en-GB" w:eastAsia="en-GB"/>
        </w:rPr>
        <w:t xml:space="preserve">    [[  ueAssistanceInformation             </w:t>
      </w:r>
      <w:r w:rsidRPr="007A42F5">
        <w:rPr>
          <w:rFonts w:ascii="Courier New" w:eastAsia="Times New Roman" w:hAnsi="Courier New"/>
          <w:noProof/>
          <w:color w:val="993366"/>
          <w:sz w:val="16"/>
          <w:lang w:val="en-GB" w:eastAsia="en-GB"/>
        </w:rPr>
        <w:t>OCTET</w:t>
      </w:r>
      <w:r w:rsidRPr="007A42F5">
        <w:rPr>
          <w:rFonts w:ascii="Courier New" w:eastAsia="Times New Roman" w:hAnsi="Courier New"/>
          <w:noProof/>
          <w:sz w:val="16"/>
          <w:lang w:val="en-GB" w:eastAsia="en-GB"/>
        </w:rPr>
        <w:t xml:space="preserve"> </w:t>
      </w:r>
      <w:r w:rsidRPr="007A42F5">
        <w:rPr>
          <w:rFonts w:ascii="Courier New" w:eastAsia="Times New Roman" w:hAnsi="Courier New"/>
          <w:noProof/>
          <w:color w:val="993366"/>
          <w:sz w:val="16"/>
          <w:lang w:val="en-GB" w:eastAsia="en-GB"/>
        </w:rPr>
        <w:t>STRING</w:t>
      </w:r>
      <w:r w:rsidRPr="007A42F5">
        <w:rPr>
          <w:rFonts w:ascii="Courier New" w:eastAsia="Times New Roman" w:hAnsi="Courier New"/>
          <w:noProof/>
          <w:sz w:val="16"/>
          <w:lang w:val="en-GB" w:eastAsia="en-GB"/>
        </w:rPr>
        <w:t xml:space="preserve"> (CONTAINING UEAssistanceInformation)   </w:t>
      </w:r>
      <w:r w:rsidRPr="007A42F5">
        <w:rPr>
          <w:rFonts w:ascii="Courier New" w:eastAsia="Times New Roman" w:hAnsi="Courier New"/>
          <w:noProof/>
          <w:color w:val="993366"/>
          <w:sz w:val="16"/>
          <w:lang w:val="en-GB" w:eastAsia="en-GB"/>
        </w:rPr>
        <w:t>OPTIONAL</w:t>
      </w:r>
      <w:r w:rsidRPr="007A42F5">
        <w:rPr>
          <w:rFonts w:ascii="Courier New" w:eastAsia="Times New Roman" w:hAnsi="Courier New"/>
          <w:noProof/>
          <w:sz w:val="16"/>
          <w:lang w:val="en-GB" w:eastAsia="en-GB"/>
        </w:rPr>
        <w:t xml:space="preserve">   </w:t>
      </w:r>
      <w:r w:rsidRPr="007A42F5">
        <w:rPr>
          <w:rFonts w:ascii="Courier New" w:eastAsia="Times New Roman" w:hAnsi="Courier New"/>
          <w:noProof/>
          <w:color w:val="808080"/>
          <w:sz w:val="16"/>
          <w:lang w:val="en-GB" w:eastAsia="en-GB"/>
        </w:rPr>
        <w:t>-- Cond HO2</w:t>
      </w:r>
    </w:p>
    <w:p w14:paraId="180022FC"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w:t>
      </w:r>
    </w:p>
    <w:p w14:paraId="584AE09B"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w:t>
      </w:r>
    </w:p>
    <w:p w14:paraId="4B9789F4"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selectedBandCombinationSN               BandCombinationInfoSN                               </w:t>
      </w:r>
      <w:r w:rsidRPr="007A42F5">
        <w:rPr>
          <w:rFonts w:ascii="Courier New" w:eastAsia="Times New Roman" w:hAnsi="Courier New"/>
          <w:noProof/>
          <w:color w:val="993366"/>
          <w:sz w:val="16"/>
          <w:lang w:val="en-GB" w:eastAsia="en-GB"/>
        </w:rPr>
        <w:t>OPTIONAL</w:t>
      </w:r>
    </w:p>
    <w:p w14:paraId="0F9421D9"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w:t>
      </w:r>
    </w:p>
    <w:p w14:paraId="40E32AE5"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w:t>
      </w:r>
    </w:p>
    <w:p w14:paraId="65F15B58"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configRestrictInfoDAPS-r16              ConfigRestrictInfoDAPS-r16                          </w:t>
      </w:r>
      <w:r w:rsidRPr="007A42F5">
        <w:rPr>
          <w:rFonts w:ascii="Courier New" w:eastAsia="Times New Roman" w:hAnsi="Courier New"/>
          <w:noProof/>
          <w:color w:val="993366"/>
          <w:sz w:val="16"/>
          <w:lang w:val="en-GB" w:eastAsia="en-GB"/>
        </w:rPr>
        <w:t>OPTIONAL</w:t>
      </w:r>
      <w:r w:rsidRPr="007A42F5">
        <w:rPr>
          <w:rFonts w:ascii="Courier New" w:eastAsia="Times New Roman" w:hAnsi="Courier New"/>
          <w:noProof/>
          <w:sz w:val="16"/>
          <w:lang w:val="en-GB" w:eastAsia="en-GB"/>
        </w:rPr>
        <w:t>,</w:t>
      </w:r>
    </w:p>
    <w:p w14:paraId="774A3C19"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sidelinkUEInformationNR-r16             </w:t>
      </w:r>
      <w:r w:rsidRPr="007A42F5">
        <w:rPr>
          <w:rFonts w:ascii="Courier New" w:eastAsia="Times New Roman" w:hAnsi="Courier New"/>
          <w:noProof/>
          <w:color w:val="993366"/>
          <w:sz w:val="16"/>
          <w:lang w:val="en-GB" w:eastAsia="en-GB"/>
        </w:rPr>
        <w:t>OCTET</w:t>
      </w:r>
      <w:r w:rsidRPr="007A42F5">
        <w:rPr>
          <w:rFonts w:ascii="Courier New" w:eastAsia="Times New Roman" w:hAnsi="Courier New"/>
          <w:noProof/>
          <w:sz w:val="16"/>
          <w:lang w:val="en-GB" w:eastAsia="en-GB"/>
        </w:rPr>
        <w:t xml:space="preserve"> </w:t>
      </w:r>
      <w:r w:rsidRPr="007A42F5">
        <w:rPr>
          <w:rFonts w:ascii="Courier New" w:eastAsia="Times New Roman" w:hAnsi="Courier New"/>
          <w:noProof/>
          <w:color w:val="993366"/>
          <w:sz w:val="16"/>
          <w:lang w:val="en-GB" w:eastAsia="en-GB"/>
        </w:rPr>
        <w:t>STRING</w:t>
      </w:r>
      <w:r w:rsidRPr="007A42F5">
        <w:rPr>
          <w:rFonts w:ascii="Courier New" w:eastAsia="Times New Roman" w:hAnsi="Courier New"/>
          <w:noProof/>
          <w:sz w:val="16"/>
          <w:lang w:val="en-GB" w:eastAsia="en-GB"/>
        </w:rPr>
        <w:t xml:space="preserve">                                        </w:t>
      </w:r>
      <w:r w:rsidRPr="007A42F5">
        <w:rPr>
          <w:rFonts w:ascii="Courier New" w:eastAsia="Times New Roman" w:hAnsi="Courier New"/>
          <w:noProof/>
          <w:color w:val="993366"/>
          <w:sz w:val="16"/>
          <w:lang w:val="en-GB" w:eastAsia="en-GB"/>
        </w:rPr>
        <w:t>OPTIONAL</w:t>
      </w:r>
      <w:r w:rsidRPr="007A42F5">
        <w:rPr>
          <w:rFonts w:ascii="Courier New" w:eastAsia="Times New Roman" w:hAnsi="Courier New"/>
          <w:noProof/>
          <w:sz w:val="16"/>
          <w:lang w:val="en-GB" w:eastAsia="en-GB"/>
        </w:rPr>
        <w:t>,</w:t>
      </w:r>
    </w:p>
    <w:p w14:paraId="75F071F5"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sidelinkUEInformationEUTRA-r16          </w:t>
      </w:r>
      <w:r w:rsidRPr="007A42F5">
        <w:rPr>
          <w:rFonts w:ascii="Courier New" w:eastAsia="Times New Roman" w:hAnsi="Courier New"/>
          <w:noProof/>
          <w:color w:val="993366"/>
          <w:sz w:val="16"/>
          <w:lang w:val="en-GB" w:eastAsia="en-GB"/>
        </w:rPr>
        <w:t>OCTET</w:t>
      </w:r>
      <w:r w:rsidRPr="007A42F5">
        <w:rPr>
          <w:rFonts w:ascii="Courier New" w:eastAsia="Times New Roman" w:hAnsi="Courier New"/>
          <w:noProof/>
          <w:sz w:val="16"/>
          <w:lang w:val="en-GB" w:eastAsia="en-GB"/>
        </w:rPr>
        <w:t xml:space="preserve"> </w:t>
      </w:r>
      <w:r w:rsidRPr="007A42F5">
        <w:rPr>
          <w:rFonts w:ascii="Courier New" w:eastAsia="Times New Roman" w:hAnsi="Courier New"/>
          <w:noProof/>
          <w:color w:val="993366"/>
          <w:sz w:val="16"/>
          <w:lang w:val="en-GB" w:eastAsia="en-GB"/>
        </w:rPr>
        <w:t>STRING</w:t>
      </w:r>
      <w:r w:rsidRPr="007A42F5">
        <w:rPr>
          <w:rFonts w:ascii="Courier New" w:eastAsia="Times New Roman" w:hAnsi="Courier New"/>
          <w:noProof/>
          <w:sz w:val="16"/>
          <w:lang w:val="en-GB" w:eastAsia="en-GB"/>
        </w:rPr>
        <w:t xml:space="preserve">                                        </w:t>
      </w:r>
      <w:r w:rsidRPr="007A42F5">
        <w:rPr>
          <w:rFonts w:ascii="Courier New" w:eastAsia="Times New Roman" w:hAnsi="Courier New"/>
          <w:noProof/>
          <w:color w:val="993366"/>
          <w:sz w:val="16"/>
          <w:lang w:val="en-GB" w:eastAsia="en-GB"/>
        </w:rPr>
        <w:t>OPTIONAL</w:t>
      </w:r>
      <w:r w:rsidRPr="007A42F5">
        <w:rPr>
          <w:rFonts w:ascii="Courier New" w:eastAsia="Times New Roman" w:hAnsi="Courier New"/>
          <w:noProof/>
          <w:sz w:val="16"/>
          <w:lang w:val="en-GB" w:eastAsia="en-GB"/>
        </w:rPr>
        <w:t>,</w:t>
      </w:r>
    </w:p>
    <w:p w14:paraId="2450ACFB"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ueAssistanceInformationEUTRA-r16        </w:t>
      </w:r>
      <w:r w:rsidRPr="007A42F5">
        <w:rPr>
          <w:rFonts w:ascii="Courier New" w:eastAsia="Times New Roman" w:hAnsi="Courier New"/>
          <w:noProof/>
          <w:color w:val="993366"/>
          <w:sz w:val="16"/>
          <w:lang w:val="en-GB" w:eastAsia="en-GB"/>
        </w:rPr>
        <w:t>OCTET</w:t>
      </w:r>
      <w:r w:rsidRPr="007A42F5">
        <w:rPr>
          <w:rFonts w:ascii="Courier New" w:eastAsia="Times New Roman" w:hAnsi="Courier New"/>
          <w:noProof/>
          <w:sz w:val="16"/>
          <w:lang w:val="en-GB" w:eastAsia="en-GB"/>
        </w:rPr>
        <w:t xml:space="preserve"> </w:t>
      </w:r>
      <w:r w:rsidRPr="007A42F5">
        <w:rPr>
          <w:rFonts w:ascii="Courier New" w:eastAsia="Times New Roman" w:hAnsi="Courier New"/>
          <w:noProof/>
          <w:color w:val="993366"/>
          <w:sz w:val="16"/>
          <w:lang w:val="en-GB" w:eastAsia="en-GB"/>
        </w:rPr>
        <w:t>STRING</w:t>
      </w:r>
      <w:r w:rsidRPr="007A42F5">
        <w:rPr>
          <w:rFonts w:ascii="Courier New" w:eastAsia="Times New Roman" w:hAnsi="Courier New"/>
          <w:noProof/>
          <w:sz w:val="16"/>
          <w:lang w:val="en-GB" w:eastAsia="en-GB"/>
        </w:rPr>
        <w:t xml:space="preserve">                                        </w:t>
      </w:r>
      <w:r w:rsidRPr="007A42F5">
        <w:rPr>
          <w:rFonts w:ascii="Courier New" w:eastAsia="Times New Roman" w:hAnsi="Courier New"/>
          <w:noProof/>
          <w:color w:val="993366"/>
          <w:sz w:val="16"/>
          <w:lang w:val="en-GB" w:eastAsia="en-GB"/>
        </w:rPr>
        <w:t>OPTIONAL</w:t>
      </w:r>
      <w:r w:rsidRPr="007A42F5">
        <w:rPr>
          <w:rFonts w:ascii="Courier New" w:eastAsia="Times New Roman" w:hAnsi="Courier New"/>
          <w:noProof/>
          <w:sz w:val="16"/>
          <w:lang w:val="en-GB" w:eastAsia="en-GB"/>
        </w:rPr>
        <w:t>,</w:t>
      </w:r>
    </w:p>
    <w:p w14:paraId="4608DF17"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color w:val="808080"/>
          <w:sz w:val="16"/>
          <w:lang w:val="en-GB" w:eastAsia="en-GB"/>
        </w:rPr>
      </w:pPr>
      <w:r w:rsidRPr="007A42F5">
        <w:rPr>
          <w:rFonts w:ascii="Courier New" w:eastAsia="Times New Roman" w:hAnsi="Courier New"/>
          <w:noProof/>
          <w:sz w:val="16"/>
          <w:lang w:val="en-GB" w:eastAsia="en-GB"/>
        </w:rPr>
        <w:t xml:space="preserve">    ueAssistanceInformationSCG-r16          </w:t>
      </w:r>
      <w:r w:rsidRPr="007A42F5">
        <w:rPr>
          <w:rFonts w:ascii="Courier New" w:eastAsia="Times New Roman" w:hAnsi="Courier New"/>
          <w:noProof/>
          <w:color w:val="993366"/>
          <w:sz w:val="16"/>
          <w:lang w:val="en-GB" w:eastAsia="en-GB"/>
        </w:rPr>
        <w:t>OCTET</w:t>
      </w:r>
      <w:r w:rsidRPr="007A42F5">
        <w:rPr>
          <w:rFonts w:ascii="Courier New" w:eastAsia="Times New Roman" w:hAnsi="Courier New"/>
          <w:noProof/>
          <w:sz w:val="16"/>
          <w:lang w:val="en-GB" w:eastAsia="en-GB"/>
        </w:rPr>
        <w:t xml:space="preserve"> </w:t>
      </w:r>
      <w:r w:rsidRPr="007A42F5">
        <w:rPr>
          <w:rFonts w:ascii="Courier New" w:eastAsia="Times New Roman" w:hAnsi="Courier New"/>
          <w:noProof/>
          <w:color w:val="993366"/>
          <w:sz w:val="16"/>
          <w:lang w:val="en-GB" w:eastAsia="en-GB"/>
        </w:rPr>
        <w:t>STRING</w:t>
      </w:r>
      <w:r w:rsidRPr="007A42F5">
        <w:rPr>
          <w:rFonts w:ascii="Courier New" w:eastAsia="Times New Roman" w:hAnsi="Courier New"/>
          <w:noProof/>
          <w:sz w:val="16"/>
          <w:lang w:val="en-GB" w:eastAsia="en-GB"/>
        </w:rPr>
        <w:t xml:space="preserve"> (CONTAINING UEAssistanceInformation)   </w:t>
      </w:r>
      <w:r w:rsidRPr="007A42F5">
        <w:rPr>
          <w:rFonts w:ascii="Courier New" w:eastAsia="Times New Roman" w:hAnsi="Courier New"/>
          <w:noProof/>
          <w:color w:val="993366"/>
          <w:sz w:val="16"/>
          <w:lang w:val="en-GB" w:eastAsia="en-GB"/>
        </w:rPr>
        <w:t>OPTIONAL</w:t>
      </w:r>
      <w:r w:rsidRPr="007A42F5">
        <w:rPr>
          <w:rFonts w:ascii="Courier New" w:eastAsia="Times New Roman" w:hAnsi="Courier New"/>
          <w:noProof/>
          <w:sz w:val="16"/>
          <w:lang w:val="en-GB" w:eastAsia="en-GB"/>
        </w:rPr>
        <w:t xml:space="preserve">,   </w:t>
      </w:r>
      <w:r w:rsidRPr="007A42F5">
        <w:rPr>
          <w:rFonts w:ascii="Courier New" w:eastAsia="Times New Roman" w:hAnsi="Courier New"/>
          <w:noProof/>
          <w:color w:val="808080"/>
          <w:sz w:val="16"/>
          <w:lang w:val="en-GB" w:eastAsia="en-GB"/>
        </w:rPr>
        <w:t>-- Cond HO2</w:t>
      </w:r>
    </w:p>
    <w:p w14:paraId="5D636140"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lastRenderedPageBreak/>
        <w:t xml:space="preserve">    needForGapsInfoNR-r16                   NeedForGapsInfoNR-r16                               </w:t>
      </w:r>
      <w:r w:rsidRPr="007A42F5">
        <w:rPr>
          <w:rFonts w:ascii="Courier New" w:eastAsia="Times New Roman" w:hAnsi="Courier New"/>
          <w:noProof/>
          <w:color w:val="993366"/>
          <w:sz w:val="16"/>
          <w:lang w:val="en-GB" w:eastAsia="en-GB"/>
        </w:rPr>
        <w:t>OPTIONAL</w:t>
      </w:r>
    </w:p>
    <w:p w14:paraId="4896C3AB"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w:t>
      </w:r>
    </w:p>
    <w:p w14:paraId="5ADD54C8"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w:t>
      </w:r>
    </w:p>
    <w:p w14:paraId="780A5871" w14:textId="77777777" w:rsidR="007A42F5" w:rsidRP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 xml:space="preserve">    configRestrictInfoDAPS-v1640            ConfigRestrictInfoDAPS-v1640                        </w:t>
      </w:r>
      <w:r w:rsidRPr="007A42F5">
        <w:rPr>
          <w:rFonts w:ascii="Courier New" w:eastAsia="Times New Roman" w:hAnsi="Courier New"/>
          <w:noProof/>
          <w:color w:val="993366"/>
          <w:sz w:val="16"/>
          <w:lang w:val="en-GB" w:eastAsia="en-GB"/>
        </w:rPr>
        <w:t>OPTIONAL</w:t>
      </w:r>
    </w:p>
    <w:p w14:paraId="3FEFD472" w14:textId="334EA5D1" w:rsidR="007A42F5" w:rsidRDefault="007A42F5" w:rsidP="00323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firstLine="3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w:t>
      </w:r>
    </w:p>
    <w:p w14:paraId="0B7F7240" w14:textId="339C3FBF" w:rsidR="0032311D" w:rsidRPr="00714FEC" w:rsidRDefault="0032311D" w:rsidP="00323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firstLine="390"/>
        <w:textAlignment w:val="baseline"/>
        <w:rPr>
          <w:rFonts w:ascii="Courier New" w:eastAsiaTheme="minorEastAsia" w:hAnsi="Courier New"/>
          <w:noProof/>
          <w:sz w:val="16"/>
          <w:lang w:val="en-GB" w:eastAsia="zh-CN"/>
        </w:rPr>
      </w:pPr>
      <w:r w:rsidRPr="00714FEC">
        <w:rPr>
          <w:rFonts w:ascii="Courier New" w:eastAsiaTheme="minorEastAsia" w:hAnsi="Courier New" w:hint="eastAsia"/>
          <w:noProof/>
          <w:sz w:val="16"/>
          <w:lang w:val="en-GB" w:eastAsia="zh-CN"/>
        </w:rPr>
        <w:t>[</w:t>
      </w:r>
      <w:r w:rsidRPr="00714FEC">
        <w:rPr>
          <w:rFonts w:ascii="Courier New" w:eastAsiaTheme="minorEastAsia" w:hAnsi="Courier New"/>
          <w:noProof/>
          <w:sz w:val="16"/>
          <w:lang w:val="en-GB" w:eastAsia="zh-CN"/>
        </w:rPr>
        <w:t>[</w:t>
      </w:r>
    </w:p>
    <w:p w14:paraId="0C465A5B" w14:textId="18D0A8CD" w:rsidR="0032311D" w:rsidRPr="0032311D" w:rsidRDefault="007E4375" w:rsidP="0032311D">
      <w:pPr>
        <w:shd w:val="clear" w:color="auto" w:fill="E6E6E6"/>
        <w:tabs>
          <w:tab w:val="left" w:pos="384"/>
          <w:tab w:val="left" w:pos="7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firstLine="390"/>
        <w:textAlignment w:val="baseline"/>
        <w:rPr>
          <w:rFonts w:ascii="Courier New" w:eastAsiaTheme="minorEastAsia" w:hAnsi="Courier New"/>
          <w:noProof/>
          <w:sz w:val="16"/>
          <w:highlight w:val="yellow"/>
          <w:lang w:val="en-GB" w:eastAsia="zh-CN"/>
        </w:rPr>
      </w:pPr>
      <w:bookmarkStart w:id="14" w:name="OLE_LINK13"/>
      <w:r>
        <w:rPr>
          <w:rFonts w:ascii="Courier New" w:eastAsiaTheme="minorEastAsia" w:hAnsi="Courier New" w:hint="eastAsia"/>
          <w:noProof/>
          <w:sz w:val="16"/>
          <w:highlight w:val="yellow"/>
          <w:lang w:val="en-GB" w:eastAsia="zh-CN"/>
        </w:rPr>
        <w:t>q</w:t>
      </w:r>
      <w:r>
        <w:rPr>
          <w:rFonts w:ascii="Courier New" w:eastAsiaTheme="minorEastAsia" w:hAnsi="Courier New"/>
          <w:noProof/>
          <w:sz w:val="16"/>
          <w:highlight w:val="yellow"/>
          <w:lang w:val="en-GB" w:eastAsia="zh-CN"/>
        </w:rPr>
        <w:t>oeP</w:t>
      </w:r>
      <w:r w:rsidR="0032311D" w:rsidRPr="0032311D">
        <w:rPr>
          <w:rFonts w:ascii="Courier New" w:eastAsiaTheme="minorEastAsia" w:hAnsi="Courier New"/>
          <w:noProof/>
          <w:sz w:val="16"/>
          <w:highlight w:val="yellow"/>
          <w:lang w:val="en-GB" w:eastAsia="zh-CN"/>
        </w:rPr>
        <w:t>ause</w:t>
      </w:r>
      <w:r w:rsidR="00722C8F">
        <w:rPr>
          <w:rFonts w:ascii="Courier New" w:eastAsiaTheme="minorEastAsia" w:hAnsi="Courier New"/>
          <w:noProof/>
          <w:sz w:val="16"/>
          <w:highlight w:val="yellow"/>
          <w:lang w:val="en-GB" w:eastAsia="zh-CN"/>
        </w:rPr>
        <w:t>Report</w:t>
      </w:r>
      <w:r w:rsidR="0032311D" w:rsidRPr="0032311D">
        <w:rPr>
          <w:rFonts w:ascii="Courier New" w:eastAsiaTheme="minorEastAsia" w:hAnsi="Courier New"/>
          <w:noProof/>
          <w:sz w:val="16"/>
          <w:highlight w:val="yellow"/>
          <w:lang w:val="en-GB" w:eastAsia="zh-CN"/>
        </w:rPr>
        <w:t>NR-r17</w:t>
      </w:r>
      <w:bookmarkEnd w:id="14"/>
      <w:r w:rsidR="0032311D" w:rsidRPr="0032311D">
        <w:rPr>
          <w:rFonts w:ascii="Courier New" w:eastAsiaTheme="minorEastAsia" w:hAnsi="Courier New"/>
          <w:noProof/>
          <w:sz w:val="16"/>
          <w:highlight w:val="yellow"/>
          <w:lang w:val="en-GB" w:eastAsia="zh-CN"/>
        </w:rPr>
        <w:tab/>
        <w:t xml:space="preserve">                  </w:t>
      </w:r>
      <w:r w:rsidR="00714FEC">
        <w:rPr>
          <w:rFonts w:ascii="Courier New" w:eastAsiaTheme="minorEastAsia" w:hAnsi="Courier New"/>
          <w:noProof/>
          <w:sz w:val="16"/>
          <w:highlight w:val="yellow"/>
          <w:lang w:val="en-GB" w:eastAsia="zh-CN"/>
        </w:rPr>
        <w:t>QoeP</w:t>
      </w:r>
      <w:r w:rsidR="00714FEC" w:rsidRPr="0032311D">
        <w:rPr>
          <w:rFonts w:ascii="Courier New" w:eastAsiaTheme="minorEastAsia" w:hAnsi="Courier New"/>
          <w:noProof/>
          <w:sz w:val="16"/>
          <w:highlight w:val="yellow"/>
          <w:lang w:val="en-GB" w:eastAsia="zh-CN"/>
        </w:rPr>
        <w:t>ause</w:t>
      </w:r>
      <w:r w:rsidR="00714FEC">
        <w:rPr>
          <w:rFonts w:ascii="Courier New" w:eastAsiaTheme="minorEastAsia" w:hAnsi="Courier New"/>
          <w:noProof/>
          <w:sz w:val="16"/>
          <w:highlight w:val="yellow"/>
          <w:lang w:val="en-GB" w:eastAsia="zh-CN"/>
        </w:rPr>
        <w:t>Report</w:t>
      </w:r>
      <w:r w:rsidR="00714FEC" w:rsidRPr="0032311D">
        <w:rPr>
          <w:rFonts w:ascii="Courier New" w:eastAsiaTheme="minorEastAsia" w:hAnsi="Courier New"/>
          <w:noProof/>
          <w:sz w:val="16"/>
          <w:highlight w:val="yellow"/>
          <w:lang w:val="en-GB" w:eastAsia="zh-CN"/>
        </w:rPr>
        <w:t>NR-r17</w:t>
      </w:r>
      <w:r w:rsidR="0032311D" w:rsidRPr="0032311D">
        <w:rPr>
          <w:rFonts w:ascii="Courier New" w:eastAsia="Times New Roman" w:hAnsi="Courier New"/>
          <w:noProof/>
          <w:sz w:val="16"/>
          <w:highlight w:val="yellow"/>
          <w:lang w:val="en-GB" w:eastAsia="en-GB"/>
        </w:rPr>
        <w:t xml:space="preserve">                           </w:t>
      </w:r>
      <w:r w:rsidR="00A43167">
        <w:rPr>
          <w:rFonts w:ascii="Courier New" w:eastAsia="Times New Roman" w:hAnsi="Courier New"/>
          <w:noProof/>
          <w:sz w:val="16"/>
          <w:highlight w:val="yellow"/>
          <w:lang w:val="en-GB" w:eastAsia="en-GB"/>
        </w:rPr>
        <w:t xml:space="preserve"> </w:t>
      </w:r>
      <w:r w:rsidR="0032311D" w:rsidRPr="0032311D">
        <w:rPr>
          <w:rFonts w:ascii="Courier New" w:eastAsia="Times New Roman" w:hAnsi="Courier New"/>
          <w:noProof/>
          <w:sz w:val="16"/>
          <w:highlight w:val="yellow"/>
          <w:lang w:val="en-GB" w:eastAsia="en-GB"/>
        </w:rPr>
        <w:t xml:space="preserve">    </w:t>
      </w:r>
      <w:r w:rsidR="0032311D" w:rsidRPr="0032311D">
        <w:rPr>
          <w:rFonts w:ascii="Courier New" w:eastAsia="Times New Roman" w:hAnsi="Courier New"/>
          <w:noProof/>
          <w:color w:val="993366"/>
          <w:sz w:val="16"/>
          <w:highlight w:val="yellow"/>
          <w:lang w:val="en-GB" w:eastAsia="en-GB"/>
        </w:rPr>
        <w:t>OPTIONAL</w:t>
      </w:r>
    </w:p>
    <w:p w14:paraId="591695C8" w14:textId="1EE0DD73" w:rsidR="0032311D" w:rsidRPr="007A42F5" w:rsidRDefault="0032311D" w:rsidP="00323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firstLine="390"/>
        <w:textAlignment w:val="baseline"/>
        <w:rPr>
          <w:rFonts w:ascii="Courier New" w:eastAsiaTheme="minorEastAsia" w:hAnsi="Courier New"/>
          <w:noProof/>
          <w:sz w:val="16"/>
          <w:lang w:val="en-GB" w:eastAsia="zh-CN"/>
        </w:rPr>
      </w:pPr>
      <w:r w:rsidRPr="00714FEC">
        <w:rPr>
          <w:rFonts w:ascii="Courier New" w:eastAsiaTheme="minorEastAsia" w:hAnsi="Courier New" w:hint="eastAsia"/>
          <w:noProof/>
          <w:sz w:val="16"/>
          <w:lang w:val="en-GB" w:eastAsia="zh-CN"/>
        </w:rPr>
        <w:t>]</w:t>
      </w:r>
      <w:r w:rsidRPr="00714FEC">
        <w:rPr>
          <w:rFonts w:ascii="Courier New" w:eastAsiaTheme="minorEastAsia" w:hAnsi="Courier New"/>
          <w:noProof/>
          <w:sz w:val="16"/>
          <w:lang w:val="en-GB" w:eastAsia="zh-CN"/>
        </w:rPr>
        <w:t>]</w:t>
      </w:r>
    </w:p>
    <w:p w14:paraId="6EB5FABE" w14:textId="32989D0D" w:rsidR="007A42F5" w:rsidRDefault="007A42F5" w:rsidP="007A42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A42F5">
        <w:rPr>
          <w:rFonts w:ascii="Courier New" w:eastAsia="Times New Roman" w:hAnsi="Courier New"/>
          <w:noProof/>
          <w:sz w:val="16"/>
          <w:lang w:val="en-GB" w:eastAsia="en-GB"/>
        </w:rPr>
        <w:t>}</w:t>
      </w:r>
    </w:p>
    <w:p w14:paraId="5FF3C344" w14:textId="3599F6B8" w:rsidR="00722C8F" w:rsidRPr="009C6DB9" w:rsidRDefault="00F1293D" w:rsidP="00722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highlight w:val="yellow"/>
          <w:lang w:val="en-GB" w:eastAsia="en-GB"/>
        </w:rPr>
      </w:pPr>
      <w:r w:rsidRPr="009C6DB9">
        <w:rPr>
          <w:rFonts w:ascii="Courier New" w:eastAsia="Times New Roman" w:hAnsi="Courier New"/>
          <w:noProof/>
          <w:sz w:val="16"/>
          <w:highlight w:val="yellow"/>
          <w:lang w:val="en-GB" w:eastAsia="en-GB"/>
        </w:rPr>
        <w:t xml:space="preserve">QoePauseStatusNR-r17 ::= </w:t>
      </w:r>
      <w:r w:rsidRPr="009C6DB9">
        <w:rPr>
          <w:rFonts w:ascii="Courier New" w:eastAsia="Times New Roman" w:hAnsi="Courier New"/>
          <w:noProof/>
          <w:color w:val="993366"/>
          <w:sz w:val="16"/>
          <w:highlight w:val="yellow"/>
          <w:lang w:val="en-GB" w:eastAsia="en-GB"/>
        </w:rPr>
        <w:t>SEQUENCE</w:t>
      </w:r>
      <w:r w:rsidR="00722C8F" w:rsidRPr="009C6DB9">
        <w:rPr>
          <w:rFonts w:ascii="Courier New" w:eastAsia="Times New Roman" w:hAnsi="Courier New"/>
          <w:noProof/>
          <w:sz w:val="16"/>
          <w:highlight w:val="yellow"/>
          <w:lang w:val="en-GB" w:eastAsia="en-GB"/>
        </w:rPr>
        <w:t xml:space="preserve"> {</w:t>
      </w:r>
    </w:p>
    <w:p w14:paraId="23B2676A" w14:textId="27396DCD" w:rsidR="006B40A6" w:rsidRPr="009C6DB9" w:rsidRDefault="00F25B1A" w:rsidP="00722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firstLineChars="300" w:firstLine="480"/>
        <w:textAlignment w:val="baseline"/>
        <w:rPr>
          <w:rFonts w:ascii="Courier New" w:eastAsia="Times New Roman" w:hAnsi="Courier New"/>
          <w:noProof/>
          <w:sz w:val="16"/>
          <w:highlight w:val="yellow"/>
          <w:lang w:val="en-GB" w:eastAsia="en-GB"/>
        </w:rPr>
      </w:pPr>
      <w:r w:rsidRPr="009C6DB9">
        <w:rPr>
          <w:rFonts w:ascii="Courier New" w:eastAsia="Times New Roman" w:hAnsi="Courier New"/>
          <w:noProof/>
          <w:sz w:val="16"/>
          <w:highlight w:val="yellow"/>
          <w:lang w:val="en-GB" w:eastAsia="en-GB"/>
        </w:rPr>
        <w:t>meas</w:t>
      </w:r>
      <w:r w:rsidR="00D529F0" w:rsidRPr="009C6DB9">
        <w:rPr>
          <w:rFonts w:ascii="Courier New" w:eastAsia="Times New Roman" w:hAnsi="Courier New"/>
          <w:noProof/>
          <w:sz w:val="16"/>
          <w:highlight w:val="yellow"/>
          <w:lang w:val="en-GB" w:eastAsia="en-GB"/>
        </w:rPr>
        <w:t xml:space="preserve">ConfigAppLayerToPauseList-r17   </w:t>
      </w:r>
      <w:r w:rsidR="00D529F0" w:rsidRPr="009C6DB9">
        <w:rPr>
          <w:rFonts w:ascii="Courier New" w:eastAsia="Times New Roman" w:hAnsi="Courier New"/>
          <w:noProof/>
          <w:color w:val="993366"/>
          <w:sz w:val="16"/>
          <w:highlight w:val="yellow"/>
          <w:lang w:val="en-GB" w:eastAsia="en-GB"/>
        </w:rPr>
        <w:t>SEQUENCE</w:t>
      </w:r>
      <w:r w:rsidR="00D529F0" w:rsidRPr="009C6DB9">
        <w:rPr>
          <w:rFonts w:ascii="Courier New" w:eastAsia="Times New Roman" w:hAnsi="Courier New"/>
          <w:noProof/>
          <w:sz w:val="16"/>
          <w:highlight w:val="yellow"/>
          <w:lang w:val="en-GB" w:eastAsia="en-GB"/>
        </w:rPr>
        <w:t xml:space="preserve"> (</w:t>
      </w:r>
      <w:r w:rsidR="00D529F0" w:rsidRPr="009C6DB9">
        <w:rPr>
          <w:rFonts w:ascii="Courier New" w:eastAsia="Times New Roman" w:hAnsi="Courier New"/>
          <w:noProof/>
          <w:color w:val="993366"/>
          <w:sz w:val="16"/>
          <w:highlight w:val="yellow"/>
          <w:lang w:val="en-GB" w:eastAsia="en-GB"/>
        </w:rPr>
        <w:t>SIZE</w:t>
      </w:r>
      <w:r w:rsidR="00D529F0" w:rsidRPr="009C6DB9">
        <w:rPr>
          <w:rFonts w:ascii="Courier New" w:eastAsia="Times New Roman" w:hAnsi="Courier New"/>
          <w:noProof/>
          <w:sz w:val="16"/>
          <w:highlight w:val="yellow"/>
          <w:lang w:val="en-GB" w:eastAsia="en-GB"/>
        </w:rPr>
        <w:t xml:space="preserve"> (1..maxNrofQoE-r17) </w:t>
      </w:r>
      <w:r w:rsidR="00D529F0" w:rsidRPr="009C6DB9">
        <w:rPr>
          <w:rFonts w:ascii="Courier New" w:eastAsia="Times New Roman" w:hAnsi="Courier New"/>
          <w:noProof/>
          <w:color w:val="993366"/>
          <w:sz w:val="16"/>
          <w:highlight w:val="yellow"/>
          <w:lang w:val="en-GB" w:eastAsia="en-GB"/>
        </w:rPr>
        <w:t>OF</w:t>
      </w:r>
      <w:r w:rsidR="00D529F0" w:rsidRPr="009C6DB9">
        <w:rPr>
          <w:rFonts w:ascii="Courier New" w:eastAsia="Times New Roman" w:hAnsi="Courier New"/>
          <w:noProof/>
          <w:sz w:val="16"/>
          <w:highlight w:val="yellow"/>
          <w:lang w:val="en-GB" w:eastAsia="en-GB"/>
        </w:rPr>
        <w:t xml:space="preserve"> MeasConfigAppLayerId-r17)</w:t>
      </w:r>
    </w:p>
    <w:p w14:paraId="5585FC8A" w14:textId="28C9C1E2" w:rsidR="006B40A6" w:rsidRDefault="006B40A6" w:rsidP="00722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Chars="-496" w:left="-992" w:rightChars="-495" w:right="-990"/>
        <w:textAlignment w:val="baseline"/>
        <w:rPr>
          <w:rFonts w:ascii="Courier New" w:eastAsia="Times New Roman" w:hAnsi="Courier New"/>
          <w:noProof/>
          <w:sz w:val="16"/>
          <w:lang w:val="en-GB" w:eastAsia="en-GB"/>
        </w:rPr>
      </w:pPr>
      <w:r w:rsidRPr="00714FEC">
        <w:rPr>
          <w:rFonts w:ascii="Courier New" w:eastAsia="Times New Roman" w:hAnsi="Courier New" w:hint="eastAsia"/>
          <w:noProof/>
          <w:sz w:val="16"/>
          <w:highlight w:val="yellow"/>
          <w:lang w:val="en-GB" w:eastAsia="en-GB"/>
        </w:rPr>
        <w:t>}</w:t>
      </w:r>
    </w:p>
    <w:p w14:paraId="05791BED" w14:textId="2F2A5DD9" w:rsidR="00E80BAB" w:rsidRDefault="00BB557C" w:rsidP="007A42F5">
      <w:pPr>
        <w:ind w:rightChars="1" w:right="2"/>
        <w:rPr>
          <w:lang w:val="en-GB" w:eastAsia="zh-CN"/>
        </w:rPr>
      </w:pPr>
      <w:r>
        <w:rPr>
          <w:lang w:val="en-GB" w:eastAsia="zh-CN"/>
        </w:rPr>
        <w:t xml:space="preserve">A </w:t>
      </w:r>
      <w:r>
        <w:rPr>
          <w:rFonts w:hint="eastAsia"/>
          <w:lang w:val="en-GB" w:eastAsia="zh-CN"/>
        </w:rPr>
        <w:t>modification</w:t>
      </w:r>
      <w:r>
        <w:rPr>
          <w:lang w:val="en-GB" w:eastAsia="zh-CN"/>
        </w:rPr>
        <w:t xml:space="preserve"> </w:t>
      </w:r>
      <w:r>
        <w:rPr>
          <w:rFonts w:hint="eastAsia"/>
          <w:lang w:val="en-GB" w:eastAsia="zh-CN"/>
        </w:rPr>
        <w:t>o</w:t>
      </w:r>
      <w:r>
        <w:rPr>
          <w:lang w:val="en-GB" w:eastAsia="zh-CN"/>
        </w:rPr>
        <w:t>f pause status information can be shown as above.</w:t>
      </w:r>
      <w:r w:rsidR="00CA46DB">
        <w:rPr>
          <w:lang w:val="en-GB" w:eastAsia="zh-CN"/>
        </w:rPr>
        <w:t xml:space="preserve"> </w:t>
      </w:r>
      <w:r w:rsidR="009C6DB9">
        <w:rPr>
          <w:lang w:val="en-GB" w:eastAsia="zh-CN"/>
        </w:rPr>
        <w:t xml:space="preserve">Since RAN2 #116 e-meeting has agreed selectively pause and resume, we assume it is </w:t>
      </w:r>
      <w:r w:rsidR="00E80BAB" w:rsidRPr="00E80BAB">
        <w:rPr>
          <w:lang w:val="en-GB" w:eastAsia="zh-CN"/>
        </w:rPr>
        <w:t>requisite</w:t>
      </w:r>
      <w:r w:rsidR="00E80BAB">
        <w:rPr>
          <w:lang w:val="en-GB" w:eastAsia="zh-CN"/>
        </w:rPr>
        <w:t xml:space="preserve"> </w:t>
      </w:r>
      <w:r w:rsidR="009C6DB9">
        <w:rPr>
          <w:lang w:val="en-GB" w:eastAsia="zh-CN"/>
        </w:rPr>
        <w:t>to support selectively pause in inter-node RRC message.</w:t>
      </w:r>
    </w:p>
    <w:p w14:paraId="3261C05C" w14:textId="02F861AA" w:rsidR="00592E4D" w:rsidRDefault="006079F6" w:rsidP="006079F6">
      <w:pPr>
        <w:pStyle w:val="2"/>
        <w:rPr>
          <w:lang w:val="sv-SE" w:eastAsia="zh-CN"/>
        </w:rPr>
      </w:pPr>
      <w:r>
        <w:rPr>
          <w:rFonts w:hint="eastAsia"/>
          <w:lang w:eastAsia="zh-CN"/>
        </w:rPr>
        <w:t>2.</w:t>
      </w:r>
      <w:r w:rsidR="005A1A94">
        <w:rPr>
          <w:rFonts w:hint="eastAsia"/>
          <w:lang w:eastAsia="zh-CN"/>
        </w:rPr>
        <w:t>5</w:t>
      </w:r>
      <w:r>
        <w:rPr>
          <w:rFonts w:hint="eastAsia"/>
          <w:lang w:eastAsia="zh-CN"/>
        </w:rPr>
        <w:t xml:space="preserve"> </w:t>
      </w:r>
      <w:r w:rsidR="004E7DA9">
        <w:rPr>
          <w:lang w:val="sv-SE" w:eastAsia="zh-CN"/>
        </w:rPr>
        <w:t>Another</w:t>
      </w:r>
      <w:r>
        <w:rPr>
          <w:rFonts w:hint="eastAsia"/>
          <w:lang w:val="sv-SE" w:eastAsia="zh-CN"/>
        </w:rPr>
        <w:t xml:space="preserve"> open issue</w:t>
      </w:r>
      <w:r w:rsidR="002C4D2D">
        <w:rPr>
          <w:lang w:val="sv-SE" w:eastAsia="zh-CN"/>
        </w:rPr>
        <w:t xml:space="preserve"> on mobility</w:t>
      </w:r>
    </w:p>
    <w:p w14:paraId="518860C9" w14:textId="123A2E58" w:rsidR="00600C9B" w:rsidRDefault="000511B8" w:rsidP="002C4D2D">
      <w:pPr>
        <w:rPr>
          <w:lang w:val="sv-SE" w:eastAsia="zh-CN"/>
        </w:rPr>
      </w:pPr>
      <w:r>
        <w:rPr>
          <w:rFonts w:hint="eastAsia"/>
          <w:lang w:val="sv-SE" w:eastAsia="zh-CN"/>
        </w:rPr>
        <w:t>G</w:t>
      </w:r>
      <w:r>
        <w:rPr>
          <w:lang w:val="sv-SE" w:eastAsia="zh-CN"/>
        </w:rPr>
        <w:t>iven that there are multiple solutions to meet the SA4 mobility requirements</w:t>
      </w:r>
      <w:r w:rsidR="003B4352">
        <w:rPr>
          <w:lang w:val="sv-SE" w:eastAsia="zh-CN"/>
        </w:rPr>
        <w:t>[</w:t>
      </w:r>
      <w:r w:rsidR="000F68E5">
        <w:t>6</w:t>
      </w:r>
      <w:r w:rsidR="003B4352">
        <w:rPr>
          <w:lang w:val="sv-SE" w:eastAsia="zh-CN"/>
        </w:rPr>
        <w:t>]</w:t>
      </w:r>
      <w:r>
        <w:rPr>
          <w:lang w:val="sv-SE" w:eastAsia="zh-CN"/>
        </w:rPr>
        <w:t xml:space="preserve">, </w:t>
      </w:r>
      <w:r w:rsidR="00600C9B">
        <w:rPr>
          <w:lang w:val="sv-SE" w:eastAsia="zh-CN"/>
        </w:rPr>
        <w:t xml:space="preserve">it </w:t>
      </w:r>
      <w:r w:rsidR="00CF3CB2">
        <w:rPr>
          <w:lang w:val="sv-SE" w:eastAsia="zh-CN"/>
        </w:rPr>
        <w:t>requires more disscussion</w:t>
      </w:r>
      <w:r w:rsidR="00580C03">
        <w:rPr>
          <w:lang w:val="sv-SE" w:eastAsia="zh-CN"/>
        </w:rPr>
        <w:t>s</w:t>
      </w:r>
      <w:r w:rsidR="00CF3CB2">
        <w:rPr>
          <w:lang w:val="sv-SE" w:eastAsia="zh-CN"/>
        </w:rPr>
        <w:t xml:space="preserve"> to </w:t>
      </w:r>
      <w:r w:rsidR="00CF3CB2" w:rsidRPr="00CF3CB2">
        <w:rPr>
          <w:lang w:val="sv-SE" w:eastAsia="zh-CN"/>
        </w:rPr>
        <w:t>ascertain</w:t>
      </w:r>
      <w:r w:rsidR="00600C9B">
        <w:rPr>
          <w:lang w:val="sv-SE" w:eastAsia="zh-CN"/>
        </w:rPr>
        <w:t xml:space="preserve"> </w:t>
      </w:r>
      <w:r w:rsidR="00CF3CB2">
        <w:rPr>
          <w:lang w:val="sv-SE" w:eastAsia="zh-CN"/>
        </w:rPr>
        <w:t>the best solution from a technical point of view</w:t>
      </w:r>
      <w:r w:rsidR="00600C9B">
        <w:rPr>
          <w:lang w:val="sv-SE" w:eastAsia="zh-CN"/>
        </w:rPr>
        <w:t xml:space="preserve"> .</w:t>
      </w:r>
    </w:p>
    <w:p w14:paraId="20565009" w14:textId="56272AFC" w:rsidR="00417527" w:rsidRDefault="00CF3CB2" w:rsidP="002C4D2D">
      <w:pPr>
        <w:rPr>
          <w:lang w:val="sv-SE" w:eastAsia="zh-CN"/>
        </w:rPr>
      </w:pPr>
      <w:bookmarkStart w:id="15" w:name="OLE_LINK4"/>
      <w:r>
        <w:rPr>
          <w:lang w:val="sv-SE" w:eastAsia="zh-CN"/>
        </w:rPr>
        <w:t>As RAN3</w:t>
      </w:r>
      <w:r w:rsidR="00401443">
        <w:rPr>
          <w:lang w:val="sv-SE" w:eastAsia="zh-CN"/>
        </w:rPr>
        <w:t xml:space="preserve"> </w:t>
      </w:r>
      <w:bookmarkEnd w:id="15"/>
      <w:r w:rsidR="009642CF">
        <w:rPr>
          <w:rFonts w:hint="eastAsia"/>
          <w:lang w:val="sv-SE" w:eastAsia="zh-CN"/>
        </w:rPr>
        <w:t>replied</w:t>
      </w:r>
      <w:r w:rsidR="000E433C">
        <w:rPr>
          <w:lang w:val="sv-SE" w:eastAsia="zh-CN"/>
        </w:rPr>
        <w:t>,</w:t>
      </w:r>
      <w:r w:rsidR="0005608E" w:rsidRPr="00600C9B">
        <w:rPr>
          <w:lang w:val="sv-SE" w:eastAsia="zh-CN"/>
        </w:rPr>
        <w:t xml:space="preserve"> </w:t>
      </w:r>
      <w:r w:rsidR="000E433C">
        <w:rPr>
          <w:lang w:val="sv-SE" w:eastAsia="zh-CN"/>
        </w:rPr>
        <w:t>QoE</w:t>
      </w:r>
      <w:r w:rsidR="0005608E" w:rsidRPr="00600C9B">
        <w:rPr>
          <w:lang w:val="sv-SE" w:eastAsia="zh-CN"/>
        </w:rPr>
        <w:t xml:space="preserve"> measurements will continue un</w:t>
      </w:r>
      <w:r w:rsidR="005C46AC">
        <w:rPr>
          <w:lang w:val="sv-SE" w:eastAsia="zh-CN"/>
        </w:rPr>
        <w:t>til</w:t>
      </w:r>
      <w:r w:rsidR="0005608E" w:rsidRPr="00600C9B">
        <w:rPr>
          <w:lang w:val="sv-SE" w:eastAsia="zh-CN"/>
        </w:rPr>
        <w:t xml:space="preserve"> the end of the sessio</w:t>
      </w:r>
      <w:r w:rsidR="00CA4F06" w:rsidRPr="00600C9B">
        <w:rPr>
          <w:lang w:val="sv-SE" w:eastAsia="zh-CN"/>
        </w:rPr>
        <w:t>n, UE can send the strat/stop indication</w:t>
      </w:r>
      <w:r w:rsidR="00256D18" w:rsidRPr="00600C9B">
        <w:rPr>
          <w:lang w:val="sv-SE" w:eastAsia="zh-CN"/>
        </w:rPr>
        <w:t xml:space="preserve"> whe</w:t>
      </w:r>
      <w:r w:rsidR="00256D18">
        <w:rPr>
          <w:lang w:val="sv-SE" w:eastAsia="zh-CN"/>
        </w:rPr>
        <w:t>n the application layer sessions start/stop</w:t>
      </w:r>
      <w:r w:rsidR="00CA4F06">
        <w:rPr>
          <w:lang w:val="sv-SE" w:eastAsia="zh-CN"/>
        </w:rPr>
        <w:t xml:space="preserve"> to the network.</w:t>
      </w:r>
      <w:r w:rsidR="00256D18">
        <w:rPr>
          <w:lang w:val="sv-SE" w:eastAsia="zh-CN"/>
        </w:rPr>
        <w:t xml:space="preserve"> </w:t>
      </w:r>
      <w:r w:rsidR="00256D18">
        <w:rPr>
          <w:rFonts w:hint="eastAsia"/>
          <w:lang w:val="sv-SE" w:eastAsia="zh-CN"/>
        </w:rPr>
        <w:t>The</w:t>
      </w:r>
      <w:r w:rsidR="00256D18">
        <w:rPr>
          <w:lang w:val="sv-SE" w:eastAsia="zh-CN"/>
        </w:rPr>
        <w:t xml:space="preserve"> network can release the measurement of ongoing session at a proper time</w:t>
      </w:r>
      <w:r w:rsidR="005C46AC">
        <w:rPr>
          <w:lang w:val="sv-SE" w:eastAsia="zh-CN"/>
        </w:rPr>
        <w:t xml:space="preserve"> based on start/stop indication</w:t>
      </w:r>
      <w:r w:rsidR="00256D18">
        <w:rPr>
          <w:lang w:val="sv-SE" w:eastAsia="zh-CN"/>
        </w:rPr>
        <w:t>.</w:t>
      </w:r>
      <w:r w:rsidR="000E433C">
        <w:rPr>
          <w:rFonts w:hint="eastAsia"/>
          <w:lang w:val="sv-SE" w:eastAsia="zh-CN"/>
        </w:rPr>
        <w:t xml:space="preserve"> </w:t>
      </w:r>
    </w:p>
    <w:p w14:paraId="5CCBA52F" w14:textId="0323B90C" w:rsidR="00D64452" w:rsidRDefault="00256D18" w:rsidP="002C4D2D">
      <w:pPr>
        <w:rPr>
          <w:lang w:val="sv-SE" w:eastAsia="zh-CN"/>
        </w:rPr>
      </w:pPr>
      <w:r>
        <w:rPr>
          <w:rFonts w:hint="eastAsia"/>
          <w:lang w:val="sv-SE" w:eastAsia="zh-CN"/>
        </w:rPr>
        <w:t>C</w:t>
      </w:r>
      <w:r>
        <w:rPr>
          <w:lang w:val="sv-SE" w:eastAsia="zh-CN"/>
        </w:rPr>
        <w:t>onsidering the possibility that UE may move outside the area</w:t>
      </w:r>
      <w:r w:rsidR="00B308BD">
        <w:rPr>
          <w:lang w:val="sv-SE" w:eastAsia="zh-CN"/>
        </w:rPr>
        <w:t xml:space="preserve"> and the agreement </w:t>
      </w:r>
      <w:r w:rsidR="009642CF">
        <w:rPr>
          <w:rFonts w:hint="eastAsia"/>
          <w:lang w:val="sv-SE" w:eastAsia="zh-CN"/>
        </w:rPr>
        <w:t>from</w:t>
      </w:r>
      <w:r w:rsidR="009642CF">
        <w:rPr>
          <w:lang w:val="sv-SE" w:eastAsia="zh-CN"/>
        </w:rPr>
        <w:t xml:space="preserve"> </w:t>
      </w:r>
      <w:r w:rsidR="009642CF">
        <w:rPr>
          <w:rFonts w:hint="eastAsia"/>
          <w:lang w:val="sv-SE" w:eastAsia="zh-CN"/>
        </w:rPr>
        <w:t>RAN</w:t>
      </w:r>
      <w:r w:rsidR="009642CF">
        <w:rPr>
          <w:lang w:val="sv-SE" w:eastAsia="zh-CN"/>
        </w:rPr>
        <w:t xml:space="preserve">3 </w:t>
      </w:r>
      <w:r w:rsidR="00B308BD">
        <w:rPr>
          <w:lang w:val="sv-SE" w:eastAsia="zh-CN"/>
        </w:rPr>
        <w:t xml:space="preserve">that the network is responsible for keeping </w:t>
      </w:r>
      <w:r w:rsidR="00EC4919">
        <w:rPr>
          <w:lang w:val="sv-SE" w:eastAsia="zh-CN"/>
        </w:rPr>
        <w:t>track of UE, Sending session start/stop indication</w:t>
      </w:r>
      <w:r w:rsidR="00BE2F98">
        <w:rPr>
          <w:lang w:val="sv-SE" w:eastAsia="zh-CN"/>
        </w:rPr>
        <w:t xml:space="preserve"> to the network </w:t>
      </w:r>
      <w:r w:rsidR="00EC4919">
        <w:rPr>
          <w:lang w:val="sv-SE" w:eastAsia="zh-CN"/>
        </w:rPr>
        <w:t>is a</w:t>
      </w:r>
      <w:r w:rsidR="00580C03">
        <w:rPr>
          <w:lang w:val="sv-SE" w:eastAsia="zh-CN"/>
        </w:rPr>
        <w:t xml:space="preserve"> more</w:t>
      </w:r>
      <w:r w:rsidR="00EC4919">
        <w:rPr>
          <w:lang w:val="sv-SE" w:eastAsia="zh-CN"/>
        </w:rPr>
        <w:t xml:space="preserve"> compatible method</w:t>
      </w:r>
      <w:r w:rsidR="00BE2F98">
        <w:rPr>
          <w:lang w:val="sv-SE" w:eastAsia="zh-CN"/>
        </w:rPr>
        <w:t xml:space="preserve"> for QoE mobility management</w:t>
      </w:r>
      <w:r w:rsidR="00EC4919">
        <w:rPr>
          <w:lang w:val="sv-SE" w:eastAsia="zh-CN"/>
        </w:rPr>
        <w:t>.</w:t>
      </w:r>
      <w:r w:rsidR="00BE2F98">
        <w:rPr>
          <w:lang w:val="sv-SE" w:eastAsia="zh-CN"/>
        </w:rPr>
        <w:t xml:space="preserve"> </w:t>
      </w:r>
    </w:p>
    <w:p w14:paraId="6F35BCA9" w14:textId="4F0A69B1" w:rsidR="00580C03" w:rsidRDefault="00824629" w:rsidP="002C4D2D">
      <w:pPr>
        <w:rPr>
          <w:lang w:val="sv-SE" w:eastAsia="zh-CN"/>
        </w:rPr>
      </w:pPr>
      <w:r>
        <w:rPr>
          <w:lang w:val="sv-SE" w:eastAsia="zh-CN"/>
        </w:rPr>
        <w:t xml:space="preserve">We think the most </w:t>
      </w:r>
      <w:r w:rsidR="00D64452">
        <w:rPr>
          <w:lang w:val="sv-SE" w:eastAsia="zh-CN"/>
        </w:rPr>
        <w:t>i</w:t>
      </w:r>
      <w:r w:rsidR="00D64452" w:rsidRPr="00D64452">
        <w:rPr>
          <w:lang w:val="sv-SE" w:eastAsia="zh-CN"/>
        </w:rPr>
        <w:t>ntuitive approach</w:t>
      </w:r>
      <w:r w:rsidR="00D64452">
        <w:rPr>
          <w:lang w:val="sv-SE" w:eastAsia="zh-CN"/>
        </w:rPr>
        <w:t xml:space="preserve"> is when UE moves out of the configured area, UE will send a stop indication and network will release the QoE measurement.</w:t>
      </w:r>
      <w:r w:rsidR="006C4ECB">
        <w:rPr>
          <w:lang w:val="sv-SE" w:eastAsia="zh-CN"/>
        </w:rPr>
        <w:t xml:space="preserve"> If Ue does not send a stop indication and it removes outside the configured area, whether UE stills need to send QoE report</w:t>
      </w:r>
      <w:r w:rsidR="00E45800">
        <w:rPr>
          <w:lang w:val="sv-SE" w:eastAsia="zh-CN"/>
        </w:rPr>
        <w:t xml:space="preserve"> and whtether the network should forward it </w:t>
      </w:r>
      <w:r w:rsidR="006C4ECB">
        <w:rPr>
          <w:lang w:val="sv-SE" w:eastAsia="zh-CN"/>
        </w:rPr>
        <w:t>will be a</w:t>
      </w:r>
      <w:r w:rsidR="006F3F62">
        <w:rPr>
          <w:rFonts w:hint="eastAsia"/>
          <w:lang w:val="sv-SE" w:eastAsia="zh-CN"/>
        </w:rPr>
        <w:t>n</w:t>
      </w:r>
      <w:r w:rsidR="006C4ECB">
        <w:rPr>
          <w:lang w:val="sv-SE" w:eastAsia="zh-CN"/>
        </w:rPr>
        <w:t xml:space="preserve"> </w:t>
      </w:r>
      <w:r w:rsidR="006F3F62">
        <w:rPr>
          <w:lang w:val="sv-SE" w:eastAsia="zh-CN"/>
        </w:rPr>
        <w:t>open</w:t>
      </w:r>
      <w:r w:rsidR="006C4ECB">
        <w:rPr>
          <w:lang w:val="sv-SE" w:eastAsia="zh-CN"/>
        </w:rPr>
        <w:t xml:space="preserve"> issue</w:t>
      </w:r>
      <w:r w:rsidR="00E45800">
        <w:rPr>
          <w:lang w:val="sv-SE" w:eastAsia="zh-CN"/>
        </w:rPr>
        <w:t xml:space="preserve">. This abnormal behaviour can be furether </w:t>
      </w:r>
      <w:r w:rsidR="00010BD7">
        <w:rPr>
          <w:lang w:val="sv-SE" w:eastAsia="zh-CN"/>
        </w:rPr>
        <w:t>discussed</w:t>
      </w:r>
      <w:r w:rsidR="00E45800">
        <w:rPr>
          <w:lang w:val="sv-SE" w:eastAsia="zh-CN"/>
        </w:rPr>
        <w:t xml:space="preserve"> with RAN3</w:t>
      </w:r>
      <w:r w:rsidR="001E64A7">
        <w:rPr>
          <w:lang w:val="sv-SE" w:eastAsia="zh-CN"/>
        </w:rPr>
        <w:t xml:space="preserve"> </w:t>
      </w:r>
    </w:p>
    <w:p w14:paraId="521DE937" w14:textId="48BC5B93" w:rsidR="002724AE" w:rsidRDefault="00602F43" w:rsidP="002C4D2D">
      <w:pPr>
        <w:rPr>
          <w:lang w:val="sv-SE" w:eastAsia="zh-CN"/>
        </w:rPr>
      </w:pPr>
      <w:r>
        <w:rPr>
          <w:lang w:val="sv-SE" w:eastAsia="zh-CN"/>
        </w:rPr>
        <w:t>It is clear that in this case the network can not release QoE measurement</w:t>
      </w:r>
      <w:r w:rsidR="00E45800">
        <w:rPr>
          <w:lang w:val="sv-SE" w:eastAsia="zh-CN"/>
        </w:rPr>
        <w:t xml:space="preserve"> since it does not receive the stop indication from UE</w:t>
      </w:r>
      <w:r>
        <w:rPr>
          <w:lang w:val="sv-SE" w:eastAsia="zh-CN"/>
        </w:rPr>
        <w:t xml:space="preserve">. If the QoE </w:t>
      </w:r>
      <w:r w:rsidR="00010BD7">
        <w:rPr>
          <w:lang w:val="sv-SE" w:eastAsia="zh-CN"/>
        </w:rPr>
        <w:t>report</w:t>
      </w:r>
      <w:r w:rsidR="00E45800">
        <w:rPr>
          <w:lang w:val="sv-SE" w:eastAsia="zh-CN"/>
        </w:rPr>
        <w:t xml:space="preserve"> outside configured area</w:t>
      </w:r>
      <w:r>
        <w:rPr>
          <w:lang w:val="sv-SE" w:eastAsia="zh-CN"/>
        </w:rPr>
        <w:t xml:space="preserve"> is necessary, </w:t>
      </w:r>
      <w:r w:rsidR="006C4ECB">
        <w:rPr>
          <w:lang w:val="sv-SE" w:eastAsia="zh-CN"/>
        </w:rPr>
        <w:t>we believe it would be</w:t>
      </w:r>
      <w:r w:rsidR="006C4ECB" w:rsidRPr="006C4ECB">
        <w:rPr>
          <w:lang w:val="sv-SE" w:eastAsia="zh-CN"/>
        </w:rPr>
        <w:t xml:space="preserve"> more appropriate</w:t>
      </w:r>
      <w:r w:rsidR="006C4ECB">
        <w:rPr>
          <w:lang w:val="sv-SE" w:eastAsia="zh-CN"/>
        </w:rPr>
        <w:t xml:space="preserve"> to have the network</w:t>
      </w:r>
      <w:r>
        <w:rPr>
          <w:lang w:val="sv-SE" w:eastAsia="zh-CN"/>
        </w:rPr>
        <w:t xml:space="preserve"> </w:t>
      </w:r>
      <w:r w:rsidR="001E64A7">
        <w:rPr>
          <w:lang w:val="sv-SE" w:eastAsia="zh-CN"/>
        </w:rPr>
        <w:t>handle</w:t>
      </w:r>
      <w:r>
        <w:rPr>
          <w:lang w:val="sv-SE" w:eastAsia="zh-CN"/>
        </w:rPr>
        <w:t xml:space="preserve"> the geographing filtering, because</w:t>
      </w:r>
      <w:r w:rsidR="006C4ECB">
        <w:rPr>
          <w:lang w:val="sv-SE" w:eastAsia="zh-CN"/>
        </w:rPr>
        <w:t xml:space="preserve"> UE handling geographical filtering adds extra signalling interaction and overheads.</w:t>
      </w:r>
      <w:r>
        <w:rPr>
          <w:lang w:val="sv-SE" w:eastAsia="zh-CN"/>
        </w:rPr>
        <w:t xml:space="preserve"> Besides, multiple QoE configurations and reports in NR requires larger UE memory space if </w:t>
      </w:r>
      <w:r w:rsidR="001E64A7">
        <w:rPr>
          <w:lang w:val="sv-SE" w:eastAsia="zh-CN"/>
        </w:rPr>
        <w:t xml:space="preserve">the </w:t>
      </w:r>
      <w:r w:rsidR="00304648">
        <w:rPr>
          <w:lang w:val="sv-SE" w:eastAsia="zh-CN"/>
        </w:rPr>
        <w:t>geographical filtering is UE</w:t>
      </w:r>
      <w:r w:rsidR="006F3F62">
        <w:rPr>
          <w:lang w:val="sv-SE" w:eastAsia="zh-CN"/>
        </w:rPr>
        <w:t xml:space="preserve"> handled</w:t>
      </w:r>
      <w:r w:rsidR="00304648">
        <w:rPr>
          <w:lang w:val="sv-SE" w:eastAsia="zh-CN"/>
        </w:rPr>
        <w:t>.</w:t>
      </w:r>
    </w:p>
    <w:p w14:paraId="2F87A0D8" w14:textId="3009A5C5" w:rsidR="00673A2D" w:rsidRPr="00673A2D" w:rsidRDefault="00E45800" w:rsidP="002C4D2D">
      <w:pPr>
        <w:rPr>
          <w:lang w:val="sv-SE" w:eastAsia="zh-CN"/>
        </w:rPr>
      </w:pPr>
      <w:r>
        <w:rPr>
          <w:rFonts w:hint="eastAsia"/>
          <w:lang w:val="sv-SE" w:eastAsia="zh-CN"/>
        </w:rPr>
        <w:t>A</w:t>
      </w:r>
      <w:r>
        <w:rPr>
          <w:lang w:val="sv-SE" w:eastAsia="zh-CN"/>
        </w:rPr>
        <w:t>ccording to TS 26.247 Annex L.2</w:t>
      </w:r>
      <w:r w:rsidR="00673A2D">
        <w:rPr>
          <w:lang w:val="sv-SE" w:eastAsia="zh-CN"/>
        </w:rPr>
        <w:t xml:space="preserve">, if </w:t>
      </w:r>
      <w:r w:rsidR="00673A2D">
        <w:rPr>
          <w:lang w:eastAsia="zh-CN"/>
        </w:rPr>
        <w:t>geographical</w:t>
      </w:r>
      <w:r w:rsidR="00673A2D">
        <w:rPr>
          <w:rFonts w:hint="eastAsia"/>
          <w:lang w:eastAsia="zh-CN"/>
        </w:rPr>
        <w:t xml:space="preserve"> </w:t>
      </w:r>
      <w:r w:rsidR="00673A2D">
        <w:rPr>
          <w:lang w:eastAsia="zh-CN"/>
        </w:rPr>
        <w:t>filtering is handled on the network side, no LocationFilter should be specified in the QoE configuration.</w:t>
      </w:r>
      <w:r w:rsidR="00673A2D" w:rsidRPr="00673A2D">
        <w:rPr>
          <w:lang w:val="sv-SE" w:eastAsia="zh-CN"/>
        </w:rPr>
        <w:t xml:space="preserve"> </w:t>
      </w:r>
      <w:r w:rsidR="009E3689">
        <w:rPr>
          <w:lang w:val="sv-SE" w:eastAsia="zh-CN"/>
        </w:rPr>
        <w:t xml:space="preserve">But </w:t>
      </w:r>
      <w:r w:rsidR="00673A2D">
        <w:rPr>
          <w:lang w:val="sv-SE" w:eastAsia="zh-CN"/>
        </w:rPr>
        <w:t xml:space="preserve">LocationFilter is </w:t>
      </w:r>
      <w:r w:rsidR="00673A2D">
        <w:rPr>
          <w:rFonts w:hint="eastAsia"/>
          <w:lang w:val="sv-SE" w:eastAsia="zh-CN"/>
        </w:rPr>
        <w:t>configured</w:t>
      </w:r>
      <w:r w:rsidR="00673A2D">
        <w:rPr>
          <w:lang w:val="sv-SE" w:eastAsia="zh-CN"/>
        </w:rPr>
        <w:t xml:space="preserve"> </w:t>
      </w:r>
      <w:r w:rsidR="00673A2D">
        <w:rPr>
          <w:rFonts w:hint="eastAsia"/>
          <w:lang w:val="sv-SE" w:eastAsia="zh-CN"/>
        </w:rPr>
        <w:t>by</w:t>
      </w:r>
      <w:r w:rsidR="00673A2D">
        <w:rPr>
          <w:lang w:val="sv-SE" w:eastAsia="zh-CN"/>
        </w:rPr>
        <w:t xml:space="preserve"> </w:t>
      </w:r>
      <w:r w:rsidR="00673A2D">
        <w:rPr>
          <w:rFonts w:hint="eastAsia"/>
          <w:lang w:val="sv-SE" w:eastAsia="zh-CN"/>
        </w:rPr>
        <w:t>OAM</w:t>
      </w:r>
      <w:r w:rsidR="00673A2D">
        <w:rPr>
          <w:lang w:val="sv-SE" w:eastAsia="zh-CN"/>
        </w:rPr>
        <w:t xml:space="preserve">/CN, NG-RAN is not supposed to read QoE configuration. </w:t>
      </w:r>
      <w:r w:rsidR="009E3689">
        <w:rPr>
          <w:lang w:val="sv-SE" w:eastAsia="zh-CN"/>
        </w:rPr>
        <w:t>The</w:t>
      </w:r>
      <w:r w:rsidR="00673A2D">
        <w:rPr>
          <w:lang w:val="sv-SE" w:eastAsia="zh-CN"/>
        </w:rPr>
        <w:t xml:space="preserve"> conflict of geogarphical filtering and LocationFilter can be discussed with SA4.</w:t>
      </w:r>
    </w:p>
    <w:p w14:paraId="0284529B" w14:textId="480044A2" w:rsidR="00961F75" w:rsidRDefault="002724AE" w:rsidP="002C4D2D">
      <w:pPr>
        <w:rPr>
          <w:lang w:val="sv-SE" w:eastAsia="zh-CN"/>
        </w:rPr>
      </w:pPr>
      <w:r>
        <w:rPr>
          <w:lang w:val="sv-SE" w:eastAsia="zh-CN"/>
        </w:rPr>
        <w:t xml:space="preserve">The </w:t>
      </w:r>
      <w:r w:rsidRPr="002724AE">
        <w:rPr>
          <w:lang w:val="sv-SE" w:eastAsia="zh-CN"/>
        </w:rPr>
        <w:t>standardization</w:t>
      </w:r>
      <w:r>
        <w:rPr>
          <w:lang w:val="sv-SE" w:eastAsia="zh-CN"/>
        </w:rPr>
        <w:t xml:space="preserve"> </w:t>
      </w:r>
      <w:r w:rsidR="00BE2F98">
        <w:rPr>
          <w:lang w:val="sv-SE" w:eastAsia="zh-CN"/>
        </w:rPr>
        <w:t>can be arranged after some modifications for th</w:t>
      </w:r>
      <w:r w:rsidR="00673A2D">
        <w:rPr>
          <w:lang w:val="sv-SE" w:eastAsia="zh-CN"/>
        </w:rPr>
        <w:t>e</w:t>
      </w:r>
      <w:r w:rsidR="00BE2F98">
        <w:rPr>
          <w:lang w:val="sv-SE" w:eastAsia="zh-CN"/>
        </w:rPr>
        <w:t xml:space="preserve"> network-based solution be</w:t>
      </w:r>
      <w:r w:rsidR="00580C03">
        <w:rPr>
          <w:lang w:val="sv-SE" w:eastAsia="zh-CN"/>
        </w:rPr>
        <w:t>ing</w:t>
      </w:r>
      <w:r w:rsidR="00BE2F98">
        <w:rPr>
          <w:lang w:val="sv-SE" w:eastAsia="zh-CN"/>
        </w:rPr>
        <w:t xml:space="preserve"> more acceptable.</w:t>
      </w:r>
      <w:r w:rsidR="00824629">
        <w:rPr>
          <w:lang w:val="sv-SE" w:eastAsia="zh-CN"/>
        </w:rPr>
        <w:t xml:space="preserve"> </w:t>
      </w:r>
      <w:r w:rsidR="00824629">
        <w:rPr>
          <w:rFonts w:hint="eastAsia"/>
          <w:lang w:val="sv-SE" w:eastAsia="zh-CN"/>
        </w:rPr>
        <w:t>RAN3/SA4</w:t>
      </w:r>
      <w:r w:rsidR="00824629">
        <w:rPr>
          <w:lang w:val="sv-SE" w:eastAsia="zh-CN"/>
        </w:rPr>
        <w:t xml:space="preserve"> should be also be informed.</w:t>
      </w:r>
    </w:p>
    <w:p w14:paraId="5DE5652A" w14:textId="7F5A7D73" w:rsidR="00C93974" w:rsidRPr="006079F6" w:rsidRDefault="00C93974" w:rsidP="00CD4C7B">
      <w:pPr>
        <w:rPr>
          <w:lang w:eastAsia="zh-CN"/>
        </w:rPr>
      </w:pPr>
    </w:p>
    <w:p w14:paraId="4466E575" w14:textId="4DB1781F" w:rsidR="00CD4C7B" w:rsidRPr="006E13D1" w:rsidRDefault="00B03536" w:rsidP="00CD4C7B">
      <w:pPr>
        <w:pStyle w:val="1"/>
      </w:pPr>
      <w:r>
        <w:rPr>
          <w:rFonts w:hint="eastAsia"/>
          <w:lang w:eastAsia="zh-CN"/>
        </w:rPr>
        <w:lastRenderedPageBreak/>
        <w:t>3</w:t>
      </w:r>
      <w:r w:rsidR="00CD4C7B" w:rsidRPr="006E13D1">
        <w:tab/>
      </w:r>
      <w:r w:rsidR="002D298D">
        <w:t>Summary</w:t>
      </w:r>
    </w:p>
    <w:p w14:paraId="3A7D943E" w14:textId="3C931B58"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w:t>
      </w:r>
      <w:r w:rsidR="006E6BA0">
        <w:rPr>
          <w:lang w:eastAsia="zh-CN"/>
        </w:rPr>
        <w:t xml:space="preserve"> configuration and mobility</w:t>
      </w:r>
      <w:r w:rsidR="0067066E">
        <w:rPr>
          <w:rFonts w:hint="eastAsia"/>
          <w:lang w:eastAsia="zh-CN"/>
        </w:rPr>
        <w:t>, and provides following proposals,</w:t>
      </w:r>
    </w:p>
    <w:p w14:paraId="149DABAC" w14:textId="77777777" w:rsidR="000F79E2" w:rsidRPr="00E60158" w:rsidRDefault="000F79E2" w:rsidP="000F79E2">
      <w:pPr>
        <w:rPr>
          <w:b/>
          <w:lang w:val="sv-SE" w:eastAsia="zh-CN"/>
        </w:rPr>
      </w:pPr>
      <w:bookmarkStart w:id="16" w:name="OLE_LINK10"/>
      <w:r w:rsidRPr="00FD5985">
        <w:rPr>
          <w:rFonts w:hint="eastAsia"/>
          <w:b/>
          <w:lang w:val="sv-SE" w:eastAsia="zh-CN"/>
        </w:rPr>
        <w:t>Proposal 1:</w:t>
      </w:r>
      <w:r>
        <w:rPr>
          <w:b/>
          <w:lang w:val="sv-SE" w:eastAsia="zh-CN"/>
        </w:rPr>
        <w:t xml:space="preserve"> </w:t>
      </w:r>
      <w:r w:rsidRPr="00E60158">
        <w:rPr>
          <w:b/>
          <w:lang w:val="sv-SE" w:eastAsia="zh-CN"/>
        </w:rPr>
        <w:t>allow multiple QoE reports in the same RRC message</w:t>
      </w:r>
      <w:r>
        <w:rPr>
          <w:rFonts w:hint="eastAsia"/>
          <w:b/>
          <w:lang w:val="sv-SE" w:eastAsia="zh-CN"/>
        </w:rPr>
        <w:t>,</w:t>
      </w:r>
      <w:r>
        <w:rPr>
          <w:b/>
          <w:lang w:val="sv-SE" w:eastAsia="zh-CN"/>
        </w:rPr>
        <w:t xml:space="preserve"> and discuss in what scenrios QoE report aggeration should be performed.</w:t>
      </w:r>
    </w:p>
    <w:bookmarkEnd w:id="16"/>
    <w:p w14:paraId="3E6267FD" w14:textId="77777777" w:rsidR="000F79E2" w:rsidRDefault="000F79E2" w:rsidP="000F79E2">
      <w:pPr>
        <w:rPr>
          <w:b/>
          <w:lang w:val="sv-SE" w:eastAsia="zh-CN"/>
        </w:rPr>
      </w:pPr>
      <w:r w:rsidRPr="00FD5985">
        <w:rPr>
          <w:rFonts w:hint="eastAsia"/>
          <w:b/>
          <w:lang w:val="sv-SE" w:eastAsia="zh-CN"/>
        </w:rPr>
        <w:t xml:space="preserve">Proposal </w:t>
      </w:r>
      <w:r>
        <w:rPr>
          <w:b/>
          <w:lang w:val="sv-SE" w:eastAsia="zh-CN"/>
        </w:rPr>
        <w:t>2</w:t>
      </w:r>
      <w:r w:rsidRPr="00FD5985">
        <w:rPr>
          <w:rFonts w:hint="eastAsia"/>
          <w:b/>
          <w:lang w:val="sv-SE" w:eastAsia="zh-CN"/>
        </w:rPr>
        <w:t>:</w:t>
      </w:r>
      <w:r>
        <w:rPr>
          <w:b/>
          <w:lang w:val="sv-SE" w:eastAsia="zh-CN"/>
        </w:rPr>
        <w:t xml:space="preserve"> Categorize all QoE measurement in different sets/containers by service type and assgin the set/container with unique identify.</w:t>
      </w:r>
    </w:p>
    <w:p w14:paraId="603C27DB" w14:textId="77777777" w:rsidR="000F79E2" w:rsidRPr="00694C54" w:rsidRDefault="000F79E2" w:rsidP="000F79E2">
      <w:pPr>
        <w:rPr>
          <w:lang w:eastAsia="zh-CN"/>
        </w:rPr>
      </w:pPr>
      <w:r>
        <w:rPr>
          <w:b/>
          <w:lang w:val="sv-SE" w:eastAsia="zh-CN"/>
        </w:rPr>
        <w:t>Proposal 3: Prioritize the use of identify of set/container to indicate gNB which QoE configurations should be kept.</w:t>
      </w:r>
    </w:p>
    <w:p w14:paraId="2B8C351F" w14:textId="77777777" w:rsidR="002039D5" w:rsidRPr="00CA369F" w:rsidRDefault="002039D5" w:rsidP="002039D5">
      <w:pPr>
        <w:rPr>
          <w:b/>
          <w:lang w:val="sv-SE" w:eastAsia="zh-CN"/>
        </w:rPr>
      </w:pPr>
      <w:r>
        <w:rPr>
          <w:b/>
          <w:lang w:val="sv-SE" w:eastAsia="zh-CN"/>
        </w:rPr>
        <w:t>Proposal 4: Discuss whether to let UE report the maximum number of QoE measurement can be processed simultaneously in UE capability information.</w:t>
      </w:r>
    </w:p>
    <w:p w14:paraId="3CDEC353" w14:textId="77777777" w:rsidR="002039D5" w:rsidRPr="00CA369F" w:rsidRDefault="002039D5" w:rsidP="002039D5">
      <w:pPr>
        <w:rPr>
          <w:b/>
          <w:lang w:val="sv-SE" w:eastAsia="zh-CN"/>
        </w:rPr>
      </w:pPr>
      <w:r>
        <w:rPr>
          <w:b/>
          <w:lang w:val="sv-SE" w:eastAsia="zh-CN"/>
        </w:rPr>
        <w:t xml:space="preserve">Proposal 5: Discuss how the network determins the maximum number of </w:t>
      </w:r>
      <w:r>
        <w:rPr>
          <w:rFonts w:hint="eastAsia"/>
          <w:b/>
          <w:lang w:val="sv-SE" w:eastAsia="zh-CN"/>
        </w:rPr>
        <w:t>simultaneous</w:t>
      </w:r>
      <w:r>
        <w:rPr>
          <w:b/>
          <w:lang w:val="sv-SE" w:eastAsia="zh-CN"/>
        </w:rPr>
        <w:t xml:space="preserve"> </w:t>
      </w:r>
      <w:r>
        <w:rPr>
          <w:rFonts w:hint="eastAsia"/>
          <w:b/>
          <w:lang w:val="sv-SE" w:eastAsia="zh-CN"/>
        </w:rPr>
        <w:t>QoE</w:t>
      </w:r>
      <w:r>
        <w:rPr>
          <w:b/>
          <w:lang w:val="sv-SE" w:eastAsia="zh-CN"/>
        </w:rPr>
        <w:t xml:space="preserve"> </w:t>
      </w:r>
      <w:r>
        <w:rPr>
          <w:rFonts w:hint="eastAsia"/>
          <w:b/>
          <w:lang w:val="sv-SE" w:eastAsia="zh-CN"/>
        </w:rPr>
        <w:t>measurement</w:t>
      </w:r>
      <w:r>
        <w:rPr>
          <w:b/>
          <w:lang w:val="sv-SE" w:eastAsia="zh-CN"/>
        </w:rPr>
        <w:t xml:space="preserve"> according to UE capability information.</w:t>
      </w:r>
    </w:p>
    <w:p w14:paraId="3B664D03" w14:textId="077CE9F8" w:rsidR="00561F7F" w:rsidRPr="00561F7F" w:rsidRDefault="00A726C8" w:rsidP="006C0A88">
      <w:pPr>
        <w:rPr>
          <w:bCs/>
          <w:lang w:eastAsia="zh-CN"/>
        </w:rPr>
      </w:pPr>
      <w:r>
        <w:rPr>
          <w:bCs/>
          <w:lang w:eastAsia="zh-CN"/>
        </w:rPr>
        <w:t>As to</w:t>
      </w:r>
      <w:r w:rsidR="00561F7F">
        <w:rPr>
          <w:bCs/>
          <w:lang w:eastAsia="zh-CN"/>
        </w:rPr>
        <w:t xml:space="preserve"> the issue on mobility management of QoE</w:t>
      </w:r>
      <w:r>
        <w:rPr>
          <w:bCs/>
          <w:lang w:eastAsia="zh-CN"/>
        </w:rPr>
        <w:t xml:space="preserve"> measurement</w:t>
      </w:r>
      <w:r w:rsidR="00561F7F">
        <w:rPr>
          <w:bCs/>
          <w:lang w:eastAsia="zh-CN"/>
        </w:rPr>
        <w:t>, there exists various solutions and disagreements on QoE measurement releas</w:t>
      </w:r>
      <w:r w:rsidR="000F68E5">
        <w:rPr>
          <w:bCs/>
          <w:lang w:eastAsia="zh-CN"/>
        </w:rPr>
        <w:t>e</w:t>
      </w:r>
      <w:r w:rsidR="00561F7F">
        <w:rPr>
          <w:bCs/>
          <w:lang w:eastAsia="zh-CN"/>
        </w:rPr>
        <w:t xml:space="preserve">. We hope to further </w:t>
      </w:r>
      <w:r w:rsidR="000F68E5">
        <w:rPr>
          <w:bCs/>
          <w:lang w:eastAsia="zh-CN"/>
        </w:rPr>
        <w:t>discuss</w:t>
      </w:r>
      <w:r w:rsidR="00561F7F">
        <w:rPr>
          <w:bCs/>
          <w:lang w:eastAsia="zh-CN"/>
        </w:rPr>
        <w:t xml:space="preserve"> this issue</w:t>
      </w:r>
      <w:r>
        <w:rPr>
          <w:bCs/>
          <w:lang w:eastAsia="zh-CN"/>
        </w:rPr>
        <w:t xml:space="preserve">, whether to communicate with SA4 or internal discussion </w:t>
      </w:r>
      <w:bookmarkStart w:id="17" w:name="OLE_LINK19"/>
      <w:r w:rsidR="000F68E5">
        <w:rPr>
          <w:bCs/>
          <w:lang w:eastAsia="zh-CN"/>
        </w:rPr>
        <w:t>are all</w:t>
      </w:r>
      <w:r>
        <w:rPr>
          <w:bCs/>
          <w:lang w:eastAsia="zh-CN"/>
        </w:rPr>
        <w:t xml:space="preserve"> appreciated</w:t>
      </w:r>
      <w:bookmarkEnd w:id="17"/>
      <w:r>
        <w:rPr>
          <w:bCs/>
          <w:lang w:eastAsia="zh-CN"/>
        </w:rPr>
        <w:t>.</w:t>
      </w:r>
    </w:p>
    <w:p w14:paraId="12B91B01" w14:textId="77777777" w:rsidR="00CD4C7B" w:rsidRPr="006E13D1" w:rsidRDefault="00CD4C7B" w:rsidP="00CD4C7B">
      <w:pPr>
        <w:pStyle w:val="1"/>
      </w:pPr>
      <w:r w:rsidRPr="006E13D1">
        <w:t>References</w:t>
      </w:r>
    </w:p>
    <w:p w14:paraId="01F829FB" w14:textId="331259D3" w:rsidR="00E80BAB" w:rsidRPr="009B3456" w:rsidRDefault="00E80BAB" w:rsidP="009B3456">
      <w:pPr>
        <w:pStyle w:val="a8"/>
        <w:numPr>
          <w:ilvl w:val="0"/>
          <w:numId w:val="47"/>
        </w:numPr>
        <w:spacing w:line="360" w:lineRule="auto"/>
        <w:rPr>
          <w:bCs/>
          <w:lang w:eastAsia="zh-CN"/>
        </w:rPr>
      </w:pPr>
      <w:bookmarkStart w:id="18" w:name="OLE_LINK1"/>
      <w:r w:rsidRPr="009B3456">
        <w:rPr>
          <w:bCs/>
          <w:lang w:eastAsia="zh-CN"/>
        </w:rPr>
        <w:t>R2-211152</w:t>
      </w:r>
      <w:bookmarkEnd w:id="18"/>
      <w:r w:rsidR="009B3456">
        <w:rPr>
          <w:bCs/>
          <w:lang w:eastAsia="zh-CN"/>
        </w:rPr>
        <w:t>21</w:t>
      </w:r>
      <w:r w:rsidR="009B3456">
        <w:rPr>
          <w:bCs/>
          <w:lang w:eastAsia="zh-CN"/>
        </w:rPr>
        <w:tab/>
      </w:r>
      <w:r w:rsidRPr="009B3456">
        <w:rPr>
          <w:bCs/>
          <w:lang w:eastAsia="zh-CN"/>
        </w:rPr>
        <w:t xml:space="preserve">Report </w:t>
      </w:r>
      <w:proofErr w:type="spellStart"/>
      <w:r w:rsidRPr="009B3456">
        <w:rPr>
          <w:bCs/>
          <w:lang w:eastAsia="zh-CN"/>
        </w:rPr>
        <w:t>eQoE</w:t>
      </w:r>
      <w:proofErr w:type="spellEnd"/>
      <w:r w:rsidRPr="009B3456">
        <w:rPr>
          <w:bCs/>
          <w:lang w:eastAsia="zh-CN"/>
        </w:rPr>
        <w:t xml:space="preserve"> RAN visible QoE summary v01</w:t>
      </w:r>
    </w:p>
    <w:p w14:paraId="594244EA" w14:textId="1C3A9A3B" w:rsidR="00616ACA" w:rsidRPr="009B3456" w:rsidRDefault="000C00F8" w:rsidP="009B3456">
      <w:pPr>
        <w:pStyle w:val="a8"/>
        <w:numPr>
          <w:ilvl w:val="0"/>
          <w:numId w:val="47"/>
        </w:numPr>
        <w:spacing w:line="360" w:lineRule="auto"/>
        <w:rPr>
          <w:bCs/>
          <w:lang w:eastAsia="zh-CN"/>
        </w:rPr>
      </w:pPr>
      <w:r w:rsidRPr="009B3456">
        <w:rPr>
          <w:bCs/>
          <w:lang w:eastAsia="zh-CN"/>
        </w:rPr>
        <w:t>R2-2108207</w:t>
      </w:r>
      <w:r w:rsidR="009B3456">
        <w:rPr>
          <w:bCs/>
          <w:lang w:eastAsia="zh-CN"/>
        </w:rPr>
        <w:tab/>
      </w:r>
      <w:r w:rsidRPr="009B3456">
        <w:rPr>
          <w:bCs/>
          <w:lang w:eastAsia="zh-CN"/>
        </w:rPr>
        <w:t>QoE handling during UE mobility</w:t>
      </w:r>
      <w:r w:rsidRPr="009B3456">
        <w:rPr>
          <w:bCs/>
          <w:lang w:eastAsia="zh-CN"/>
        </w:rPr>
        <w:tab/>
      </w:r>
    </w:p>
    <w:p w14:paraId="5FA6AE14" w14:textId="784AC747" w:rsidR="000C00F8" w:rsidRPr="009B3456" w:rsidRDefault="000C00F8" w:rsidP="009B3456">
      <w:pPr>
        <w:pStyle w:val="a8"/>
        <w:numPr>
          <w:ilvl w:val="0"/>
          <w:numId w:val="47"/>
        </w:numPr>
        <w:spacing w:line="360" w:lineRule="auto"/>
        <w:rPr>
          <w:bCs/>
          <w:lang w:eastAsia="zh-CN"/>
        </w:rPr>
      </w:pPr>
      <w:r w:rsidRPr="009B3456">
        <w:rPr>
          <w:bCs/>
          <w:lang w:eastAsia="zh-CN"/>
        </w:rPr>
        <w:t>R2-2108514</w:t>
      </w:r>
      <w:r w:rsidR="009B3456">
        <w:rPr>
          <w:bCs/>
          <w:lang w:eastAsia="zh-CN"/>
        </w:rPr>
        <w:tab/>
      </w:r>
      <w:r w:rsidRPr="009B3456">
        <w:rPr>
          <w:bCs/>
          <w:lang w:eastAsia="zh-CN"/>
        </w:rPr>
        <w:t>More considerations on configuration and reporting</w:t>
      </w:r>
    </w:p>
    <w:p w14:paraId="265A3B70" w14:textId="165A35DA" w:rsidR="000C00F8" w:rsidRPr="009B3456" w:rsidRDefault="000C00F8" w:rsidP="009B3456">
      <w:pPr>
        <w:pStyle w:val="a8"/>
        <w:numPr>
          <w:ilvl w:val="0"/>
          <w:numId w:val="47"/>
        </w:numPr>
        <w:spacing w:line="360" w:lineRule="auto"/>
        <w:rPr>
          <w:bCs/>
          <w:lang w:eastAsia="zh-CN"/>
        </w:rPr>
      </w:pPr>
      <w:r w:rsidRPr="009B3456">
        <w:rPr>
          <w:bCs/>
          <w:lang w:eastAsia="zh-CN"/>
        </w:rPr>
        <w:t>R2-2107817</w:t>
      </w:r>
      <w:r w:rsidR="009B3456">
        <w:rPr>
          <w:bCs/>
          <w:lang w:eastAsia="zh-CN"/>
        </w:rPr>
        <w:tab/>
      </w:r>
      <w:r w:rsidRPr="009B3456">
        <w:rPr>
          <w:bCs/>
          <w:lang w:eastAsia="zh-CN"/>
        </w:rPr>
        <w:t>Left issues for QoE pause and resume procedure</w:t>
      </w:r>
    </w:p>
    <w:p w14:paraId="26264193" w14:textId="680035DA" w:rsidR="00B56615" w:rsidRPr="009B3456" w:rsidRDefault="00B56615" w:rsidP="009B3456">
      <w:pPr>
        <w:pStyle w:val="a8"/>
        <w:numPr>
          <w:ilvl w:val="0"/>
          <w:numId w:val="47"/>
        </w:numPr>
        <w:spacing w:line="360" w:lineRule="auto"/>
        <w:rPr>
          <w:bCs/>
          <w:lang w:eastAsia="zh-CN"/>
        </w:rPr>
      </w:pPr>
      <w:r w:rsidRPr="009B3456">
        <w:rPr>
          <w:bCs/>
          <w:lang w:eastAsia="zh-CN"/>
        </w:rPr>
        <w:t>R2-</w:t>
      </w:r>
      <w:r w:rsidR="00E80BAB" w:rsidRPr="009B3456">
        <w:rPr>
          <w:bCs/>
          <w:lang w:eastAsia="zh-CN"/>
        </w:rPr>
        <w:t>2111225</w:t>
      </w:r>
      <w:r w:rsidR="009B3456">
        <w:rPr>
          <w:bCs/>
          <w:lang w:eastAsia="zh-CN"/>
        </w:rPr>
        <w:tab/>
      </w:r>
      <w:r w:rsidR="00E80BAB" w:rsidRPr="009B3456">
        <w:rPr>
          <w:bCs/>
          <w:lang w:eastAsia="zh-CN"/>
        </w:rPr>
        <w:t>Reply</w:t>
      </w:r>
      <w:r w:rsidRPr="009B3456">
        <w:rPr>
          <w:bCs/>
          <w:lang w:eastAsia="zh-CN"/>
        </w:rPr>
        <w:t xml:space="preserve"> LS on QoE Reference and maximum number of QoE configurations in RRC</w:t>
      </w:r>
    </w:p>
    <w:p w14:paraId="433E7524" w14:textId="19FB9247" w:rsidR="00E80BAB" w:rsidRPr="009B3456" w:rsidRDefault="00E80BAB" w:rsidP="009B3456">
      <w:pPr>
        <w:pStyle w:val="a8"/>
        <w:numPr>
          <w:ilvl w:val="0"/>
          <w:numId w:val="47"/>
        </w:numPr>
        <w:spacing w:line="360" w:lineRule="auto"/>
        <w:rPr>
          <w:bCs/>
          <w:lang w:eastAsia="zh-CN"/>
        </w:rPr>
      </w:pPr>
      <w:r w:rsidRPr="009B3456">
        <w:rPr>
          <w:bCs/>
          <w:lang w:eastAsia="zh-CN"/>
        </w:rPr>
        <w:t>R2-2200011</w:t>
      </w:r>
      <w:r w:rsidR="009B3456">
        <w:rPr>
          <w:bCs/>
          <w:lang w:eastAsia="zh-CN"/>
        </w:rPr>
        <w:tab/>
      </w:r>
      <w:r w:rsidRPr="009B3456">
        <w:rPr>
          <w:bCs/>
          <w:lang w:eastAsia="zh-CN"/>
        </w:rPr>
        <w:t>E-mail discussion 080 Phase 2 Summary</w:t>
      </w:r>
    </w:p>
    <w:p w14:paraId="6EC629CC" w14:textId="77777777" w:rsidR="00E80BAB" w:rsidRPr="00E80BAB" w:rsidRDefault="00E80BAB" w:rsidP="000C00F8">
      <w:pPr>
        <w:overflowPunct w:val="0"/>
        <w:autoSpaceDE w:val="0"/>
        <w:autoSpaceDN w:val="0"/>
        <w:adjustRightInd w:val="0"/>
        <w:textAlignment w:val="baseline"/>
        <w:rPr>
          <w:lang w:val="en-GB"/>
        </w:rPr>
      </w:pPr>
    </w:p>
    <w:sectPr w:rsidR="00E80BAB" w:rsidRPr="00E80BA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6913A" w14:textId="77777777" w:rsidR="00477A0D" w:rsidRDefault="00477A0D">
      <w:r>
        <w:separator/>
      </w:r>
    </w:p>
  </w:endnote>
  <w:endnote w:type="continuationSeparator" w:id="0">
    <w:p w14:paraId="4B6572EB" w14:textId="77777777" w:rsidR="00477A0D" w:rsidRDefault="00477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F5E12" w14:textId="77777777" w:rsidR="00477A0D" w:rsidRDefault="00477A0D">
      <w:r>
        <w:separator/>
      </w:r>
    </w:p>
  </w:footnote>
  <w:footnote w:type="continuationSeparator" w:id="0">
    <w:p w14:paraId="1E9A76D5" w14:textId="77777777" w:rsidR="00477A0D" w:rsidRDefault="00477A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C74D63"/>
    <w:multiLevelType w:val="hybridMultilevel"/>
    <w:tmpl w:val="3F7A925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9070E3"/>
    <w:multiLevelType w:val="hybridMultilevel"/>
    <w:tmpl w:val="1B32B8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0383A"/>
    <w:multiLevelType w:val="hybridMultilevel"/>
    <w:tmpl w:val="96524C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FD7B85"/>
    <w:multiLevelType w:val="hybridMultilevel"/>
    <w:tmpl w:val="8672519C"/>
    <w:lvl w:ilvl="0" w:tplc="3536A86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6C0D65"/>
    <w:multiLevelType w:val="hybridMultilevel"/>
    <w:tmpl w:val="3718F3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AC5328"/>
    <w:multiLevelType w:val="hybridMultilevel"/>
    <w:tmpl w:val="DD92D440"/>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E80246"/>
    <w:multiLevelType w:val="hybridMultilevel"/>
    <w:tmpl w:val="EF30C61E"/>
    <w:lvl w:ilvl="0" w:tplc="040C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9777C2"/>
    <w:multiLevelType w:val="hybridMultilevel"/>
    <w:tmpl w:val="2604BB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32"/>
  </w:num>
  <w:num w:numId="6">
    <w:abstractNumId w:val="8"/>
  </w:num>
  <w:num w:numId="7">
    <w:abstractNumId w:val="11"/>
  </w:num>
  <w:num w:numId="8">
    <w:abstractNumId w:val="6"/>
  </w:num>
  <w:num w:numId="9">
    <w:abstractNumId w:val="33"/>
  </w:num>
  <w:num w:numId="10">
    <w:abstractNumId w:val="36"/>
  </w:num>
  <w:num w:numId="11">
    <w:abstractNumId w:val="16"/>
  </w:num>
  <w:num w:numId="12">
    <w:abstractNumId w:val="7"/>
  </w:num>
  <w:num w:numId="13">
    <w:abstractNumId w:val="4"/>
  </w:num>
  <w:num w:numId="14">
    <w:abstractNumId w:val="22"/>
  </w:num>
  <w:num w:numId="15">
    <w:abstractNumId w:val="18"/>
  </w:num>
  <w:num w:numId="16">
    <w:abstractNumId w:val="14"/>
  </w:num>
  <w:num w:numId="17">
    <w:abstractNumId w:val="31"/>
  </w:num>
  <w:num w:numId="18">
    <w:abstractNumId w:val="10"/>
  </w:num>
  <w:num w:numId="19">
    <w:abstractNumId w:val="38"/>
  </w:num>
  <w:num w:numId="20">
    <w:abstractNumId w:val="20"/>
  </w:num>
  <w:num w:numId="21">
    <w:abstractNumId w:val="43"/>
  </w:num>
  <w:num w:numId="22">
    <w:abstractNumId w:val="26"/>
  </w:num>
  <w:num w:numId="23">
    <w:abstractNumId w:val="27"/>
  </w:num>
  <w:num w:numId="24">
    <w:abstractNumId w:val="1"/>
  </w:num>
  <w:num w:numId="25">
    <w:abstractNumId w:val="9"/>
  </w:num>
  <w:num w:numId="26">
    <w:abstractNumId w:val="24"/>
  </w:num>
  <w:num w:numId="27">
    <w:abstractNumId w:val="34"/>
  </w:num>
  <w:num w:numId="28">
    <w:abstractNumId w:val="41"/>
  </w:num>
  <w:num w:numId="29">
    <w:abstractNumId w:val="19"/>
  </w:num>
  <w:num w:numId="30">
    <w:abstractNumId w:val="13"/>
  </w:num>
  <w:num w:numId="31">
    <w:abstractNumId w:val="40"/>
  </w:num>
  <w:num w:numId="32">
    <w:abstractNumId w:val="5"/>
  </w:num>
  <w:num w:numId="33">
    <w:abstractNumId w:val="30"/>
  </w:num>
  <w:num w:numId="34">
    <w:abstractNumId w:val="39"/>
  </w:num>
  <w:num w:numId="35">
    <w:abstractNumId w:val="23"/>
  </w:num>
  <w:num w:numId="36">
    <w:abstractNumId w:val="37"/>
  </w:num>
  <w:num w:numId="37">
    <w:abstractNumId w:val="21"/>
  </w:num>
  <w:num w:numId="38">
    <w:abstractNumId w:val="12"/>
  </w:num>
  <w:num w:numId="39">
    <w:abstractNumId w:val="15"/>
  </w:num>
  <w:num w:numId="40">
    <w:abstractNumId w:val="37"/>
  </w:num>
  <w:num w:numId="41">
    <w:abstractNumId w:val="37"/>
  </w:num>
  <w:num w:numId="42">
    <w:abstractNumId w:val="35"/>
  </w:num>
  <w:num w:numId="43">
    <w:abstractNumId w:val="3"/>
  </w:num>
  <w:num w:numId="44">
    <w:abstractNumId w:val="28"/>
  </w:num>
  <w:num w:numId="45">
    <w:abstractNumId w:val="42"/>
  </w:num>
  <w:num w:numId="46">
    <w:abstractNumId w:val="29"/>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277F"/>
    <w:rsid w:val="00007C69"/>
    <w:rsid w:val="00010BD7"/>
    <w:rsid w:val="00012E86"/>
    <w:rsid w:val="000143BC"/>
    <w:rsid w:val="00017465"/>
    <w:rsid w:val="00020144"/>
    <w:rsid w:val="0002461C"/>
    <w:rsid w:val="000302C1"/>
    <w:rsid w:val="00033397"/>
    <w:rsid w:val="0003450E"/>
    <w:rsid w:val="00034701"/>
    <w:rsid w:val="00035677"/>
    <w:rsid w:val="000365C3"/>
    <w:rsid w:val="00040095"/>
    <w:rsid w:val="00041F3A"/>
    <w:rsid w:val="000440A2"/>
    <w:rsid w:val="00044A39"/>
    <w:rsid w:val="000511B8"/>
    <w:rsid w:val="0005608E"/>
    <w:rsid w:val="0005773D"/>
    <w:rsid w:val="0006003C"/>
    <w:rsid w:val="0006135D"/>
    <w:rsid w:val="00065482"/>
    <w:rsid w:val="00066341"/>
    <w:rsid w:val="00071BB5"/>
    <w:rsid w:val="00071E2F"/>
    <w:rsid w:val="00075453"/>
    <w:rsid w:val="00077C88"/>
    <w:rsid w:val="00080512"/>
    <w:rsid w:val="0008088B"/>
    <w:rsid w:val="00084292"/>
    <w:rsid w:val="00084F2F"/>
    <w:rsid w:val="00087CC8"/>
    <w:rsid w:val="00090468"/>
    <w:rsid w:val="00092D8B"/>
    <w:rsid w:val="00093977"/>
    <w:rsid w:val="00093C96"/>
    <w:rsid w:val="000948B0"/>
    <w:rsid w:val="00096258"/>
    <w:rsid w:val="00096968"/>
    <w:rsid w:val="000A3B6D"/>
    <w:rsid w:val="000A787B"/>
    <w:rsid w:val="000B43CA"/>
    <w:rsid w:val="000B4D19"/>
    <w:rsid w:val="000B62C4"/>
    <w:rsid w:val="000B67D1"/>
    <w:rsid w:val="000B7BCF"/>
    <w:rsid w:val="000C00F8"/>
    <w:rsid w:val="000C30DF"/>
    <w:rsid w:val="000C522B"/>
    <w:rsid w:val="000C530F"/>
    <w:rsid w:val="000C57AE"/>
    <w:rsid w:val="000D2BF3"/>
    <w:rsid w:val="000D58AB"/>
    <w:rsid w:val="000D5969"/>
    <w:rsid w:val="000E433C"/>
    <w:rsid w:val="000E5B5C"/>
    <w:rsid w:val="000E745A"/>
    <w:rsid w:val="000F0EBE"/>
    <w:rsid w:val="000F2BCB"/>
    <w:rsid w:val="000F68E5"/>
    <w:rsid w:val="000F79E2"/>
    <w:rsid w:val="00102DAD"/>
    <w:rsid w:val="00104088"/>
    <w:rsid w:val="00105D5B"/>
    <w:rsid w:val="00113378"/>
    <w:rsid w:val="001142B9"/>
    <w:rsid w:val="00114D8D"/>
    <w:rsid w:val="00120844"/>
    <w:rsid w:val="00123746"/>
    <w:rsid w:val="001241A8"/>
    <w:rsid w:val="0012471E"/>
    <w:rsid w:val="00126992"/>
    <w:rsid w:val="0013035C"/>
    <w:rsid w:val="001320DE"/>
    <w:rsid w:val="00141912"/>
    <w:rsid w:val="00145075"/>
    <w:rsid w:val="0014532D"/>
    <w:rsid w:val="001542DF"/>
    <w:rsid w:val="001568A4"/>
    <w:rsid w:val="001579CF"/>
    <w:rsid w:val="00160AF6"/>
    <w:rsid w:val="00161229"/>
    <w:rsid w:val="001619CF"/>
    <w:rsid w:val="00163204"/>
    <w:rsid w:val="001713DD"/>
    <w:rsid w:val="00172042"/>
    <w:rsid w:val="00172EEE"/>
    <w:rsid w:val="00173650"/>
    <w:rsid w:val="001741A0"/>
    <w:rsid w:val="00174FB8"/>
    <w:rsid w:val="001833C6"/>
    <w:rsid w:val="001859A2"/>
    <w:rsid w:val="00185F5E"/>
    <w:rsid w:val="001878AC"/>
    <w:rsid w:val="0019221B"/>
    <w:rsid w:val="00194CD0"/>
    <w:rsid w:val="001A02D9"/>
    <w:rsid w:val="001A2746"/>
    <w:rsid w:val="001A58FD"/>
    <w:rsid w:val="001A6D8E"/>
    <w:rsid w:val="001B478E"/>
    <w:rsid w:val="001B49C9"/>
    <w:rsid w:val="001B7DF6"/>
    <w:rsid w:val="001C28B2"/>
    <w:rsid w:val="001C3AA4"/>
    <w:rsid w:val="001C521E"/>
    <w:rsid w:val="001C56B2"/>
    <w:rsid w:val="001C5DA4"/>
    <w:rsid w:val="001C757C"/>
    <w:rsid w:val="001D355B"/>
    <w:rsid w:val="001D3C37"/>
    <w:rsid w:val="001D4FB0"/>
    <w:rsid w:val="001D52F1"/>
    <w:rsid w:val="001D53DE"/>
    <w:rsid w:val="001D7568"/>
    <w:rsid w:val="001E284D"/>
    <w:rsid w:val="001E4CA4"/>
    <w:rsid w:val="001E54E2"/>
    <w:rsid w:val="001E64A7"/>
    <w:rsid w:val="001E7DF5"/>
    <w:rsid w:val="001F168B"/>
    <w:rsid w:val="001F1A3E"/>
    <w:rsid w:val="001F5C44"/>
    <w:rsid w:val="001F7831"/>
    <w:rsid w:val="002009F6"/>
    <w:rsid w:val="0020111A"/>
    <w:rsid w:val="0020194A"/>
    <w:rsid w:val="002029A9"/>
    <w:rsid w:val="002039D5"/>
    <w:rsid w:val="00204045"/>
    <w:rsid w:val="00211A7D"/>
    <w:rsid w:val="00215A94"/>
    <w:rsid w:val="00215C7D"/>
    <w:rsid w:val="00216FA7"/>
    <w:rsid w:val="00222C92"/>
    <w:rsid w:val="0022606D"/>
    <w:rsid w:val="00226C8C"/>
    <w:rsid w:val="00241931"/>
    <w:rsid w:val="00242D6B"/>
    <w:rsid w:val="00244F46"/>
    <w:rsid w:val="002459A8"/>
    <w:rsid w:val="00251F10"/>
    <w:rsid w:val="002554C0"/>
    <w:rsid w:val="0025573D"/>
    <w:rsid w:val="00256CBA"/>
    <w:rsid w:val="00256D18"/>
    <w:rsid w:val="00262113"/>
    <w:rsid w:val="0026430E"/>
    <w:rsid w:val="0026448F"/>
    <w:rsid w:val="00266AD4"/>
    <w:rsid w:val="00267141"/>
    <w:rsid w:val="002724AE"/>
    <w:rsid w:val="002747EC"/>
    <w:rsid w:val="002759D0"/>
    <w:rsid w:val="00280137"/>
    <w:rsid w:val="002841BD"/>
    <w:rsid w:val="002855BF"/>
    <w:rsid w:val="0028683F"/>
    <w:rsid w:val="00286F6B"/>
    <w:rsid w:val="00292D60"/>
    <w:rsid w:val="00295C81"/>
    <w:rsid w:val="00296B72"/>
    <w:rsid w:val="002A412B"/>
    <w:rsid w:val="002A7C31"/>
    <w:rsid w:val="002B0DEB"/>
    <w:rsid w:val="002B37A4"/>
    <w:rsid w:val="002B4F31"/>
    <w:rsid w:val="002B6AF6"/>
    <w:rsid w:val="002B73BE"/>
    <w:rsid w:val="002C0B4A"/>
    <w:rsid w:val="002C197A"/>
    <w:rsid w:val="002C297C"/>
    <w:rsid w:val="002C2DD0"/>
    <w:rsid w:val="002C4D2D"/>
    <w:rsid w:val="002C548D"/>
    <w:rsid w:val="002C5E80"/>
    <w:rsid w:val="002D257A"/>
    <w:rsid w:val="002D298D"/>
    <w:rsid w:val="002E0040"/>
    <w:rsid w:val="002E1D57"/>
    <w:rsid w:val="002E29C8"/>
    <w:rsid w:val="002E3CCA"/>
    <w:rsid w:val="002E554B"/>
    <w:rsid w:val="002E61FD"/>
    <w:rsid w:val="002F0D22"/>
    <w:rsid w:val="002F1C04"/>
    <w:rsid w:val="003014AE"/>
    <w:rsid w:val="00302D6B"/>
    <w:rsid w:val="00304648"/>
    <w:rsid w:val="00306E1E"/>
    <w:rsid w:val="00313562"/>
    <w:rsid w:val="0031467C"/>
    <w:rsid w:val="00316170"/>
    <w:rsid w:val="00316EA8"/>
    <w:rsid w:val="003172DC"/>
    <w:rsid w:val="00317DE9"/>
    <w:rsid w:val="00320E41"/>
    <w:rsid w:val="0032311D"/>
    <w:rsid w:val="00324C92"/>
    <w:rsid w:val="00326069"/>
    <w:rsid w:val="0033071C"/>
    <w:rsid w:val="003338C3"/>
    <w:rsid w:val="003366F8"/>
    <w:rsid w:val="00340293"/>
    <w:rsid w:val="00340312"/>
    <w:rsid w:val="003417CA"/>
    <w:rsid w:val="00343D41"/>
    <w:rsid w:val="003477E7"/>
    <w:rsid w:val="00353AF5"/>
    <w:rsid w:val="0035462D"/>
    <w:rsid w:val="00356FD6"/>
    <w:rsid w:val="00357132"/>
    <w:rsid w:val="003577E7"/>
    <w:rsid w:val="00363F32"/>
    <w:rsid w:val="00366136"/>
    <w:rsid w:val="003718CE"/>
    <w:rsid w:val="003723F0"/>
    <w:rsid w:val="003803CA"/>
    <w:rsid w:val="0038079F"/>
    <w:rsid w:val="00380A4A"/>
    <w:rsid w:val="00382AC9"/>
    <w:rsid w:val="00382F1A"/>
    <w:rsid w:val="003860EA"/>
    <w:rsid w:val="00393186"/>
    <w:rsid w:val="003954C4"/>
    <w:rsid w:val="003954C6"/>
    <w:rsid w:val="00395554"/>
    <w:rsid w:val="00395580"/>
    <w:rsid w:val="003962EE"/>
    <w:rsid w:val="00396D0F"/>
    <w:rsid w:val="003A0F3C"/>
    <w:rsid w:val="003A415E"/>
    <w:rsid w:val="003A43E1"/>
    <w:rsid w:val="003A6810"/>
    <w:rsid w:val="003B1928"/>
    <w:rsid w:val="003B4033"/>
    <w:rsid w:val="003B40AD"/>
    <w:rsid w:val="003B4352"/>
    <w:rsid w:val="003B5B9F"/>
    <w:rsid w:val="003C4E37"/>
    <w:rsid w:val="003C6EE5"/>
    <w:rsid w:val="003D7042"/>
    <w:rsid w:val="003D71B0"/>
    <w:rsid w:val="003E16BE"/>
    <w:rsid w:val="003E1F2D"/>
    <w:rsid w:val="003E4A6A"/>
    <w:rsid w:val="003E60CA"/>
    <w:rsid w:val="003E7110"/>
    <w:rsid w:val="003F037E"/>
    <w:rsid w:val="003F0760"/>
    <w:rsid w:val="003F436D"/>
    <w:rsid w:val="003F7ED7"/>
    <w:rsid w:val="004000B4"/>
    <w:rsid w:val="00401443"/>
    <w:rsid w:val="00401855"/>
    <w:rsid w:val="004032C7"/>
    <w:rsid w:val="00405800"/>
    <w:rsid w:val="00411158"/>
    <w:rsid w:val="00411778"/>
    <w:rsid w:val="004122F0"/>
    <w:rsid w:val="00412662"/>
    <w:rsid w:val="004174BD"/>
    <w:rsid w:val="00417527"/>
    <w:rsid w:val="00421F52"/>
    <w:rsid w:val="0042432A"/>
    <w:rsid w:val="00424F43"/>
    <w:rsid w:val="00434D06"/>
    <w:rsid w:val="00442883"/>
    <w:rsid w:val="00445C71"/>
    <w:rsid w:val="004469C6"/>
    <w:rsid w:val="00456600"/>
    <w:rsid w:val="00460045"/>
    <w:rsid w:val="00460FAF"/>
    <w:rsid w:val="0046374C"/>
    <w:rsid w:val="00465D71"/>
    <w:rsid w:val="004660A0"/>
    <w:rsid w:val="00466816"/>
    <w:rsid w:val="004702F2"/>
    <w:rsid w:val="00471143"/>
    <w:rsid w:val="00472BC9"/>
    <w:rsid w:val="00476433"/>
    <w:rsid w:val="00476DF3"/>
    <w:rsid w:val="00477455"/>
    <w:rsid w:val="0047798F"/>
    <w:rsid w:val="00477A0D"/>
    <w:rsid w:val="00477D1C"/>
    <w:rsid w:val="004807E3"/>
    <w:rsid w:val="0048130D"/>
    <w:rsid w:val="0048146D"/>
    <w:rsid w:val="00484912"/>
    <w:rsid w:val="0048599A"/>
    <w:rsid w:val="00487ACF"/>
    <w:rsid w:val="004932A1"/>
    <w:rsid w:val="00495C5A"/>
    <w:rsid w:val="004A0319"/>
    <w:rsid w:val="004A3CB6"/>
    <w:rsid w:val="004A5F91"/>
    <w:rsid w:val="004B2CFC"/>
    <w:rsid w:val="004B37FD"/>
    <w:rsid w:val="004B44A7"/>
    <w:rsid w:val="004B53E0"/>
    <w:rsid w:val="004B7076"/>
    <w:rsid w:val="004C728F"/>
    <w:rsid w:val="004D3578"/>
    <w:rsid w:val="004D380D"/>
    <w:rsid w:val="004D4405"/>
    <w:rsid w:val="004D442B"/>
    <w:rsid w:val="004D5900"/>
    <w:rsid w:val="004E0455"/>
    <w:rsid w:val="004E1F6D"/>
    <w:rsid w:val="004E213A"/>
    <w:rsid w:val="004E481C"/>
    <w:rsid w:val="004E6678"/>
    <w:rsid w:val="004E7DA9"/>
    <w:rsid w:val="004F36E0"/>
    <w:rsid w:val="004F715E"/>
    <w:rsid w:val="00500130"/>
    <w:rsid w:val="00501538"/>
    <w:rsid w:val="00501A43"/>
    <w:rsid w:val="0050264A"/>
    <w:rsid w:val="00503171"/>
    <w:rsid w:val="00504E7D"/>
    <w:rsid w:val="00506C28"/>
    <w:rsid w:val="0050795D"/>
    <w:rsid w:val="00507BD6"/>
    <w:rsid w:val="005135FF"/>
    <w:rsid w:val="0051578C"/>
    <w:rsid w:val="0051770A"/>
    <w:rsid w:val="00521B0D"/>
    <w:rsid w:val="00523546"/>
    <w:rsid w:val="00523F96"/>
    <w:rsid w:val="005266EF"/>
    <w:rsid w:val="00527F15"/>
    <w:rsid w:val="00534DA0"/>
    <w:rsid w:val="005353ED"/>
    <w:rsid w:val="00535611"/>
    <w:rsid w:val="00540FE3"/>
    <w:rsid w:val="00541944"/>
    <w:rsid w:val="005435E5"/>
    <w:rsid w:val="00543E6C"/>
    <w:rsid w:val="00550ACC"/>
    <w:rsid w:val="005510ED"/>
    <w:rsid w:val="00551ED6"/>
    <w:rsid w:val="00561F7F"/>
    <w:rsid w:val="005633EB"/>
    <w:rsid w:val="005637F0"/>
    <w:rsid w:val="0056469D"/>
    <w:rsid w:val="0056480F"/>
    <w:rsid w:val="00565087"/>
    <w:rsid w:val="0056573F"/>
    <w:rsid w:val="00565CD8"/>
    <w:rsid w:val="00567824"/>
    <w:rsid w:val="0057085C"/>
    <w:rsid w:val="00570DEE"/>
    <w:rsid w:val="00572857"/>
    <w:rsid w:val="00573B7D"/>
    <w:rsid w:val="00575B0C"/>
    <w:rsid w:val="0057656C"/>
    <w:rsid w:val="00577990"/>
    <w:rsid w:val="00580A44"/>
    <w:rsid w:val="00580C03"/>
    <w:rsid w:val="00584C97"/>
    <w:rsid w:val="005879E7"/>
    <w:rsid w:val="005900CE"/>
    <w:rsid w:val="00590E37"/>
    <w:rsid w:val="005920E6"/>
    <w:rsid w:val="00592E4D"/>
    <w:rsid w:val="00593B6E"/>
    <w:rsid w:val="00594252"/>
    <w:rsid w:val="005968C0"/>
    <w:rsid w:val="005A1A94"/>
    <w:rsid w:val="005A3966"/>
    <w:rsid w:val="005A3C46"/>
    <w:rsid w:val="005B0C9E"/>
    <w:rsid w:val="005B2039"/>
    <w:rsid w:val="005B273F"/>
    <w:rsid w:val="005B460E"/>
    <w:rsid w:val="005B4C9A"/>
    <w:rsid w:val="005B726C"/>
    <w:rsid w:val="005C0718"/>
    <w:rsid w:val="005C23A0"/>
    <w:rsid w:val="005C46AC"/>
    <w:rsid w:val="005C528A"/>
    <w:rsid w:val="005C634D"/>
    <w:rsid w:val="005C63FA"/>
    <w:rsid w:val="005D0A29"/>
    <w:rsid w:val="005D5072"/>
    <w:rsid w:val="005D5447"/>
    <w:rsid w:val="005D7FDC"/>
    <w:rsid w:val="005E1A07"/>
    <w:rsid w:val="005E2219"/>
    <w:rsid w:val="005E67A1"/>
    <w:rsid w:val="005E71E3"/>
    <w:rsid w:val="005F2EDF"/>
    <w:rsid w:val="005F4451"/>
    <w:rsid w:val="006001AD"/>
    <w:rsid w:val="00600C9B"/>
    <w:rsid w:val="00601D01"/>
    <w:rsid w:val="00602641"/>
    <w:rsid w:val="00602F43"/>
    <w:rsid w:val="0060336F"/>
    <w:rsid w:val="0060623C"/>
    <w:rsid w:val="006079F6"/>
    <w:rsid w:val="00611566"/>
    <w:rsid w:val="00615944"/>
    <w:rsid w:val="00616ACA"/>
    <w:rsid w:val="006208EC"/>
    <w:rsid w:val="00624CF2"/>
    <w:rsid w:val="006250ED"/>
    <w:rsid w:val="00625B1E"/>
    <w:rsid w:val="00626B25"/>
    <w:rsid w:val="0064411C"/>
    <w:rsid w:val="00645E35"/>
    <w:rsid w:val="00646D99"/>
    <w:rsid w:val="00650084"/>
    <w:rsid w:val="00656910"/>
    <w:rsid w:val="006576FE"/>
    <w:rsid w:val="00661F02"/>
    <w:rsid w:val="00663C24"/>
    <w:rsid w:val="00666483"/>
    <w:rsid w:val="00667075"/>
    <w:rsid w:val="0067066E"/>
    <w:rsid w:val="00671516"/>
    <w:rsid w:val="00673A2D"/>
    <w:rsid w:val="00676945"/>
    <w:rsid w:val="00677EB7"/>
    <w:rsid w:val="0068064C"/>
    <w:rsid w:val="00680C10"/>
    <w:rsid w:val="00681506"/>
    <w:rsid w:val="00681A9A"/>
    <w:rsid w:val="006856CF"/>
    <w:rsid w:val="00685931"/>
    <w:rsid w:val="0068759E"/>
    <w:rsid w:val="00693CEA"/>
    <w:rsid w:val="00694C54"/>
    <w:rsid w:val="006A107E"/>
    <w:rsid w:val="006B3D57"/>
    <w:rsid w:val="006B40A6"/>
    <w:rsid w:val="006C0A88"/>
    <w:rsid w:val="006C4ECB"/>
    <w:rsid w:val="006C66D8"/>
    <w:rsid w:val="006D1E24"/>
    <w:rsid w:val="006D6385"/>
    <w:rsid w:val="006E08C3"/>
    <w:rsid w:val="006E1417"/>
    <w:rsid w:val="006E2A88"/>
    <w:rsid w:val="006E6BA0"/>
    <w:rsid w:val="006E701F"/>
    <w:rsid w:val="006E7EAF"/>
    <w:rsid w:val="006F3F62"/>
    <w:rsid w:val="006F6A2C"/>
    <w:rsid w:val="006F6CBB"/>
    <w:rsid w:val="0070051F"/>
    <w:rsid w:val="00703BC2"/>
    <w:rsid w:val="007063D3"/>
    <w:rsid w:val="00706E7F"/>
    <w:rsid w:val="007071F3"/>
    <w:rsid w:val="00710201"/>
    <w:rsid w:val="00714C39"/>
    <w:rsid w:val="00714FEC"/>
    <w:rsid w:val="007155D7"/>
    <w:rsid w:val="00717A1C"/>
    <w:rsid w:val="00717D0F"/>
    <w:rsid w:val="007214EC"/>
    <w:rsid w:val="00722476"/>
    <w:rsid w:val="00722C8F"/>
    <w:rsid w:val="00731A1D"/>
    <w:rsid w:val="00734A5B"/>
    <w:rsid w:val="00735E81"/>
    <w:rsid w:val="0074392F"/>
    <w:rsid w:val="00744E76"/>
    <w:rsid w:val="00745819"/>
    <w:rsid w:val="007460EF"/>
    <w:rsid w:val="00747137"/>
    <w:rsid w:val="00752BD6"/>
    <w:rsid w:val="007542F0"/>
    <w:rsid w:val="00757D40"/>
    <w:rsid w:val="00760FBA"/>
    <w:rsid w:val="0076222A"/>
    <w:rsid w:val="0076783C"/>
    <w:rsid w:val="00770CD4"/>
    <w:rsid w:val="00781F0F"/>
    <w:rsid w:val="007846F6"/>
    <w:rsid w:val="00786844"/>
    <w:rsid w:val="0078727C"/>
    <w:rsid w:val="00787CB8"/>
    <w:rsid w:val="0079049D"/>
    <w:rsid w:val="00791656"/>
    <w:rsid w:val="0079289B"/>
    <w:rsid w:val="00792DBB"/>
    <w:rsid w:val="00797A4C"/>
    <w:rsid w:val="007A3D78"/>
    <w:rsid w:val="007A42F5"/>
    <w:rsid w:val="007A72E5"/>
    <w:rsid w:val="007B18D8"/>
    <w:rsid w:val="007B3472"/>
    <w:rsid w:val="007B41E1"/>
    <w:rsid w:val="007B420B"/>
    <w:rsid w:val="007B7D44"/>
    <w:rsid w:val="007C095F"/>
    <w:rsid w:val="007C2C4E"/>
    <w:rsid w:val="007C61C3"/>
    <w:rsid w:val="007C7D10"/>
    <w:rsid w:val="007D11EE"/>
    <w:rsid w:val="007D1236"/>
    <w:rsid w:val="007D5270"/>
    <w:rsid w:val="007D54A5"/>
    <w:rsid w:val="007D7804"/>
    <w:rsid w:val="007E4375"/>
    <w:rsid w:val="007E5462"/>
    <w:rsid w:val="007E6A4C"/>
    <w:rsid w:val="007F1EE8"/>
    <w:rsid w:val="007F3526"/>
    <w:rsid w:val="007F59D1"/>
    <w:rsid w:val="008028A4"/>
    <w:rsid w:val="00804CC9"/>
    <w:rsid w:val="00806CAE"/>
    <w:rsid w:val="0080744A"/>
    <w:rsid w:val="00812B0C"/>
    <w:rsid w:val="00812DA8"/>
    <w:rsid w:val="00813245"/>
    <w:rsid w:val="008155EF"/>
    <w:rsid w:val="008159B7"/>
    <w:rsid w:val="0082140C"/>
    <w:rsid w:val="00824629"/>
    <w:rsid w:val="008265B1"/>
    <w:rsid w:val="008275E6"/>
    <w:rsid w:val="00831184"/>
    <w:rsid w:val="00831976"/>
    <w:rsid w:val="00834D93"/>
    <w:rsid w:val="00843267"/>
    <w:rsid w:val="00843528"/>
    <w:rsid w:val="00844C28"/>
    <w:rsid w:val="00845797"/>
    <w:rsid w:val="00845F5F"/>
    <w:rsid w:val="00846641"/>
    <w:rsid w:val="0084772B"/>
    <w:rsid w:val="00850999"/>
    <w:rsid w:val="008520D0"/>
    <w:rsid w:val="0085690C"/>
    <w:rsid w:val="00862B60"/>
    <w:rsid w:val="008656A0"/>
    <w:rsid w:val="00866F7A"/>
    <w:rsid w:val="00870DAD"/>
    <w:rsid w:val="00875B00"/>
    <w:rsid w:val="008762F7"/>
    <w:rsid w:val="008768CA"/>
    <w:rsid w:val="00877EF9"/>
    <w:rsid w:val="00880559"/>
    <w:rsid w:val="00881FB1"/>
    <w:rsid w:val="00891CCF"/>
    <w:rsid w:val="00892BCB"/>
    <w:rsid w:val="00892D28"/>
    <w:rsid w:val="008A203C"/>
    <w:rsid w:val="008A2AAB"/>
    <w:rsid w:val="008A2D12"/>
    <w:rsid w:val="008B4F7A"/>
    <w:rsid w:val="008B51A1"/>
    <w:rsid w:val="008B51CD"/>
    <w:rsid w:val="008B5306"/>
    <w:rsid w:val="008B6B5C"/>
    <w:rsid w:val="008B7E86"/>
    <w:rsid w:val="008C15EA"/>
    <w:rsid w:val="008C35C7"/>
    <w:rsid w:val="008C42B8"/>
    <w:rsid w:val="008D5538"/>
    <w:rsid w:val="008D59EB"/>
    <w:rsid w:val="008E04E7"/>
    <w:rsid w:val="008E0880"/>
    <w:rsid w:val="008E3E5F"/>
    <w:rsid w:val="008E69BD"/>
    <w:rsid w:val="008F41E9"/>
    <w:rsid w:val="008F6C6B"/>
    <w:rsid w:val="008F6E0F"/>
    <w:rsid w:val="0090187C"/>
    <w:rsid w:val="0090271F"/>
    <w:rsid w:val="00902DB9"/>
    <w:rsid w:val="0090360A"/>
    <w:rsid w:val="00903F69"/>
    <w:rsid w:val="009044B0"/>
    <w:rsid w:val="0090466A"/>
    <w:rsid w:val="0091224C"/>
    <w:rsid w:val="00915699"/>
    <w:rsid w:val="00917655"/>
    <w:rsid w:val="00921360"/>
    <w:rsid w:val="009215C5"/>
    <w:rsid w:val="00921B60"/>
    <w:rsid w:val="00922A55"/>
    <w:rsid w:val="0092322A"/>
    <w:rsid w:val="00925CAC"/>
    <w:rsid w:val="00931174"/>
    <w:rsid w:val="009319F8"/>
    <w:rsid w:val="00931D90"/>
    <w:rsid w:val="00936071"/>
    <w:rsid w:val="00937786"/>
    <w:rsid w:val="00940212"/>
    <w:rsid w:val="00942E6A"/>
    <w:rsid w:val="00942EC2"/>
    <w:rsid w:val="009470EB"/>
    <w:rsid w:val="00947692"/>
    <w:rsid w:val="0094798C"/>
    <w:rsid w:val="0095230D"/>
    <w:rsid w:val="009530E1"/>
    <w:rsid w:val="0095382B"/>
    <w:rsid w:val="00955470"/>
    <w:rsid w:val="009563AF"/>
    <w:rsid w:val="009604F0"/>
    <w:rsid w:val="00960EE2"/>
    <w:rsid w:val="00961B32"/>
    <w:rsid w:val="00961F75"/>
    <w:rsid w:val="0096338A"/>
    <w:rsid w:val="009642CF"/>
    <w:rsid w:val="009646C4"/>
    <w:rsid w:val="009656AD"/>
    <w:rsid w:val="00965923"/>
    <w:rsid w:val="00970DB3"/>
    <w:rsid w:val="00974BB0"/>
    <w:rsid w:val="00975439"/>
    <w:rsid w:val="0098044A"/>
    <w:rsid w:val="00981237"/>
    <w:rsid w:val="0098124E"/>
    <w:rsid w:val="00984778"/>
    <w:rsid w:val="009871BA"/>
    <w:rsid w:val="009873E1"/>
    <w:rsid w:val="0099047A"/>
    <w:rsid w:val="00995433"/>
    <w:rsid w:val="009958C2"/>
    <w:rsid w:val="00995DEF"/>
    <w:rsid w:val="00996079"/>
    <w:rsid w:val="009A0AF3"/>
    <w:rsid w:val="009A1524"/>
    <w:rsid w:val="009A1E2F"/>
    <w:rsid w:val="009A1E95"/>
    <w:rsid w:val="009A3E04"/>
    <w:rsid w:val="009A5150"/>
    <w:rsid w:val="009A6E6D"/>
    <w:rsid w:val="009A73A3"/>
    <w:rsid w:val="009B028B"/>
    <w:rsid w:val="009B05FC"/>
    <w:rsid w:val="009B07CD"/>
    <w:rsid w:val="009B16DE"/>
    <w:rsid w:val="009B3456"/>
    <w:rsid w:val="009B718C"/>
    <w:rsid w:val="009C19E9"/>
    <w:rsid w:val="009C21AE"/>
    <w:rsid w:val="009C3192"/>
    <w:rsid w:val="009C599C"/>
    <w:rsid w:val="009C5A16"/>
    <w:rsid w:val="009C6DB9"/>
    <w:rsid w:val="009D0F24"/>
    <w:rsid w:val="009D2DA6"/>
    <w:rsid w:val="009D3610"/>
    <w:rsid w:val="009D5501"/>
    <w:rsid w:val="009E027F"/>
    <w:rsid w:val="009E1724"/>
    <w:rsid w:val="009E1A79"/>
    <w:rsid w:val="009E2F69"/>
    <w:rsid w:val="009E364D"/>
    <w:rsid w:val="009E3689"/>
    <w:rsid w:val="009E7D45"/>
    <w:rsid w:val="009F22DB"/>
    <w:rsid w:val="009F3A3F"/>
    <w:rsid w:val="009F3B87"/>
    <w:rsid w:val="009F500F"/>
    <w:rsid w:val="00A06B9E"/>
    <w:rsid w:val="00A1053B"/>
    <w:rsid w:val="00A10F02"/>
    <w:rsid w:val="00A13034"/>
    <w:rsid w:val="00A204CA"/>
    <w:rsid w:val="00A2311A"/>
    <w:rsid w:val="00A242F5"/>
    <w:rsid w:val="00A323F7"/>
    <w:rsid w:val="00A33110"/>
    <w:rsid w:val="00A3562E"/>
    <w:rsid w:val="00A40076"/>
    <w:rsid w:val="00A43167"/>
    <w:rsid w:val="00A44AA1"/>
    <w:rsid w:val="00A46DEC"/>
    <w:rsid w:val="00A47918"/>
    <w:rsid w:val="00A53724"/>
    <w:rsid w:val="00A726C8"/>
    <w:rsid w:val="00A74259"/>
    <w:rsid w:val="00A76318"/>
    <w:rsid w:val="00A8013C"/>
    <w:rsid w:val="00A81612"/>
    <w:rsid w:val="00A82346"/>
    <w:rsid w:val="00A95E36"/>
    <w:rsid w:val="00A961B2"/>
    <w:rsid w:val="00A9671C"/>
    <w:rsid w:val="00AA0E96"/>
    <w:rsid w:val="00AA1553"/>
    <w:rsid w:val="00AA4058"/>
    <w:rsid w:val="00AA484C"/>
    <w:rsid w:val="00AA5912"/>
    <w:rsid w:val="00AB0DEA"/>
    <w:rsid w:val="00AB1408"/>
    <w:rsid w:val="00AB2366"/>
    <w:rsid w:val="00AB3F53"/>
    <w:rsid w:val="00AB43D5"/>
    <w:rsid w:val="00AB504B"/>
    <w:rsid w:val="00AB556A"/>
    <w:rsid w:val="00AB58FA"/>
    <w:rsid w:val="00AB5FEB"/>
    <w:rsid w:val="00AC3968"/>
    <w:rsid w:val="00AD0F1D"/>
    <w:rsid w:val="00AD1D79"/>
    <w:rsid w:val="00AD2619"/>
    <w:rsid w:val="00AD49CC"/>
    <w:rsid w:val="00AD7EB7"/>
    <w:rsid w:val="00AE06A4"/>
    <w:rsid w:val="00AE16A3"/>
    <w:rsid w:val="00AE2F15"/>
    <w:rsid w:val="00AE370F"/>
    <w:rsid w:val="00AE5998"/>
    <w:rsid w:val="00AE71BB"/>
    <w:rsid w:val="00AF2F13"/>
    <w:rsid w:val="00AF5DD2"/>
    <w:rsid w:val="00B03536"/>
    <w:rsid w:val="00B03676"/>
    <w:rsid w:val="00B0648D"/>
    <w:rsid w:val="00B065B6"/>
    <w:rsid w:val="00B06B21"/>
    <w:rsid w:val="00B07616"/>
    <w:rsid w:val="00B11743"/>
    <w:rsid w:val="00B14A0B"/>
    <w:rsid w:val="00B14AC3"/>
    <w:rsid w:val="00B15449"/>
    <w:rsid w:val="00B2397F"/>
    <w:rsid w:val="00B24043"/>
    <w:rsid w:val="00B261CC"/>
    <w:rsid w:val="00B308BD"/>
    <w:rsid w:val="00B33AF3"/>
    <w:rsid w:val="00B36BDD"/>
    <w:rsid w:val="00B42A08"/>
    <w:rsid w:val="00B44461"/>
    <w:rsid w:val="00B46A62"/>
    <w:rsid w:val="00B47FD1"/>
    <w:rsid w:val="00B5060B"/>
    <w:rsid w:val="00B516BB"/>
    <w:rsid w:val="00B54890"/>
    <w:rsid w:val="00B56615"/>
    <w:rsid w:val="00B612F2"/>
    <w:rsid w:val="00B63538"/>
    <w:rsid w:val="00B63CFC"/>
    <w:rsid w:val="00B64225"/>
    <w:rsid w:val="00B6498B"/>
    <w:rsid w:val="00B6563D"/>
    <w:rsid w:val="00B65C41"/>
    <w:rsid w:val="00B67DAA"/>
    <w:rsid w:val="00B741FC"/>
    <w:rsid w:val="00B74842"/>
    <w:rsid w:val="00B77FD6"/>
    <w:rsid w:val="00B85A12"/>
    <w:rsid w:val="00B94866"/>
    <w:rsid w:val="00B94A1D"/>
    <w:rsid w:val="00BA391E"/>
    <w:rsid w:val="00BA3DA1"/>
    <w:rsid w:val="00BA4373"/>
    <w:rsid w:val="00BA4A36"/>
    <w:rsid w:val="00BA59FC"/>
    <w:rsid w:val="00BA64E1"/>
    <w:rsid w:val="00BA6D6A"/>
    <w:rsid w:val="00BA7FDD"/>
    <w:rsid w:val="00BB0256"/>
    <w:rsid w:val="00BB2047"/>
    <w:rsid w:val="00BB557C"/>
    <w:rsid w:val="00BB59E3"/>
    <w:rsid w:val="00BB5E5E"/>
    <w:rsid w:val="00BC1247"/>
    <w:rsid w:val="00BC1C96"/>
    <w:rsid w:val="00BC24A8"/>
    <w:rsid w:val="00BC4631"/>
    <w:rsid w:val="00BC58DB"/>
    <w:rsid w:val="00BD5535"/>
    <w:rsid w:val="00BD63C3"/>
    <w:rsid w:val="00BD67B1"/>
    <w:rsid w:val="00BE2F98"/>
    <w:rsid w:val="00BE3C3D"/>
    <w:rsid w:val="00BE5AAD"/>
    <w:rsid w:val="00BF4AB3"/>
    <w:rsid w:val="00BF605F"/>
    <w:rsid w:val="00C00125"/>
    <w:rsid w:val="00C0256B"/>
    <w:rsid w:val="00C028E2"/>
    <w:rsid w:val="00C062AD"/>
    <w:rsid w:val="00C062B8"/>
    <w:rsid w:val="00C07B22"/>
    <w:rsid w:val="00C12B51"/>
    <w:rsid w:val="00C1317F"/>
    <w:rsid w:val="00C13CCF"/>
    <w:rsid w:val="00C16023"/>
    <w:rsid w:val="00C24650"/>
    <w:rsid w:val="00C25AAF"/>
    <w:rsid w:val="00C27B36"/>
    <w:rsid w:val="00C33079"/>
    <w:rsid w:val="00C330DF"/>
    <w:rsid w:val="00C366CF"/>
    <w:rsid w:val="00C43FD6"/>
    <w:rsid w:val="00C4451F"/>
    <w:rsid w:val="00C45EBD"/>
    <w:rsid w:val="00C4676B"/>
    <w:rsid w:val="00C47D2D"/>
    <w:rsid w:val="00C507DA"/>
    <w:rsid w:val="00C50A9A"/>
    <w:rsid w:val="00C556FB"/>
    <w:rsid w:val="00C55CAA"/>
    <w:rsid w:val="00C55DE9"/>
    <w:rsid w:val="00C62547"/>
    <w:rsid w:val="00C6360C"/>
    <w:rsid w:val="00C6448B"/>
    <w:rsid w:val="00C65AE3"/>
    <w:rsid w:val="00C677FA"/>
    <w:rsid w:val="00C746FD"/>
    <w:rsid w:val="00C758F4"/>
    <w:rsid w:val="00C768BB"/>
    <w:rsid w:val="00C80C66"/>
    <w:rsid w:val="00C81BBB"/>
    <w:rsid w:val="00C82AF7"/>
    <w:rsid w:val="00C83A13"/>
    <w:rsid w:val="00C86833"/>
    <w:rsid w:val="00C87E0B"/>
    <w:rsid w:val="00C9068C"/>
    <w:rsid w:val="00C92967"/>
    <w:rsid w:val="00C93974"/>
    <w:rsid w:val="00C97B08"/>
    <w:rsid w:val="00C97DD9"/>
    <w:rsid w:val="00CA0C6F"/>
    <w:rsid w:val="00CA369F"/>
    <w:rsid w:val="00CA3D0C"/>
    <w:rsid w:val="00CA46DB"/>
    <w:rsid w:val="00CA4F06"/>
    <w:rsid w:val="00CA654B"/>
    <w:rsid w:val="00CA7963"/>
    <w:rsid w:val="00CB474B"/>
    <w:rsid w:val="00CB798F"/>
    <w:rsid w:val="00CC2196"/>
    <w:rsid w:val="00CC7151"/>
    <w:rsid w:val="00CC7A6D"/>
    <w:rsid w:val="00CD0243"/>
    <w:rsid w:val="00CD3D99"/>
    <w:rsid w:val="00CD4C7B"/>
    <w:rsid w:val="00CD6435"/>
    <w:rsid w:val="00CD6631"/>
    <w:rsid w:val="00CD74AB"/>
    <w:rsid w:val="00CE1251"/>
    <w:rsid w:val="00CE2784"/>
    <w:rsid w:val="00CE2D7B"/>
    <w:rsid w:val="00CE2FB5"/>
    <w:rsid w:val="00CE3213"/>
    <w:rsid w:val="00CE56D2"/>
    <w:rsid w:val="00CF3CB2"/>
    <w:rsid w:val="00D0075D"/>
    <w:rsid w:val="00D009FA"/>
    <w:rsid w:val="00D01782"/>
    <w:rsid w:val="00D030AF"/>
    <w:rsid w:val="00D05113"/>
    <w:rsid w:val="00D11A22"/>
    <w:rsid w:val="00D16CDC"/>
    <w:rsid w:val="00D30406"/>
    <w:rsid w:val="00D30510"/>
    <w:rsid w:val="00D30A8D"/>
    <w:rsid w:val="00D317C9"/>
    <w:rsid w:val="00D3258F"/>
    <w:rsid w:val="00D33622"/>
    <w:rsid w:val="00D34B1E"/>
    <w:rsid w:val="00D402F5"/>
    <w:rsid w:val="00D43109"/>
    <w:rsid w:val="00D435F0"/>
    <w:rsid w:val="00D461C0"/>
    <w:rsid w:val="00D529F0"/>
    <w:rsid w:val="00D610CB"/>
    <w:rsid w:val="00D64452"/>
    <w:rsid w:val="00D679C7"/>
    <w:rsid w:val="00D738D6"/>
    <w:rsid w:val="00D74157"/>
    <w:rsid w:val="00D80795"/>
    <w:rsid w:val="00D80C75"/>
    <w:rsid w:val="00D80FF6"/>
    <w:rsid w:val="00D8542C"/>
    <w:rsid w:val="00D85FEB"/>
    <w:rsid w:val="00D87E00"/>
    <w:rsid w:val="00D9134D"/>
    <w:rsid w:val="00D92870"/>
    <w:rsid w:val="00D95AF8"/>
    <w:rsid w:val="00D9649B"/>
    <w:rsid w:val="00D96D11"/>
    <w:rsid w:val="00D97448"/>
    <w:rsid w:val="00DA0361"/>
    <w:rsid w:val="00DA3306"/>
    <w:rsid w:val="00DA5616"/>
    <w:rsid w:val="00DA7A03"/>
    <w:rsid w:val="00DB1818"/>
    <w:rsid w:val="00DB182D"/>
    <w:rsid w:val="00DB2A3C"/>
    <w:rsid w:val="00DB32FE"/>
    <w:rsid w:val="00DC285B"/>
    <w:rsid w:val="00DC309B"/>
    <w:rsid w:val="00DC4DA2"/>
    <w:rsid w:val="00DC5F65"/>
    <w:rsid w:val="00DD217C"/>
    <w:rsid w:val="00DD42F1"/>
    <w:rsid w:val="00DD50EB"/>
    <w:rsid w:val="00DE0D91"/>
    <w:rsid w:val="00DE17D1"/>
    <w:rsid w:val="00DE570C"/>
    <w:rsid w:val="00DF7852"/>
    <w:rsid w:val="00E003DA"/>
    <w:rsid w:val="00E02E71"/>
    <w:rsid w:val="00E031D2"/>
    <w:rsid w:val="00E0500A"/>
    <w:rsid w:val="00E05985"/>
    <w:rsid w:val="00E060D4"/>
    <w:rsid w:val="00E062E3"/>
    <w:rsid w:val="00E06CEA"/>
    <w:rsid w:val="00E10A8A"/>
    <w:rsid w:val="00E15C7D"/>
    <w:rsid w:val="00E15DBA"/>
    <w:rsid w:val="00E1680E"/>
    <w:rsid w:val="00E17CE8"/>
    <w:rsid w:val="00E22534"/>
    <w:rsid w:val="00E22A55"/>
    <w:rsid w:val="00E234E2"/>
    <w:rsid w:val="00E251C0"/>
    <w:rsid w:val="00E30BB2"/>
    <w:rsid w:val="00E341C9"/>
    <w:rsid w:val="00E36407"/>
    <w:rsid w:val="00E374F5"/>
    <w:rsid w:val="00E375A2"/>
    <w:rsid w:val="00E4091C"/>
    <w:rsid w:val="00E41FFB"/>
    <w:rsid w:val="00E45800"/>
    <w:rsid w:val="00E50B84"/>
    <w:rsid w:val="00E53777"/>
    <w:rsid w:val="00E539A4"/>
    <w:rsid w:val="00E555B7"/>
    <w:rsid w:val="00E60158"/>
    <w:rsid w:val="00E61B39"/>
    <w:rsid w:val="00E62835"/>
    <w:rsid w:val="00E6390C"/>
    <w:rsid w:val="00E64523"/>
    <w:rsid w:val="00E66B89"/>
    <w:rsid w:val="00E718F4"/>
    <w:rsid w:val="00E73D4C"/>
    <w:rsid w:val="00E7489D"/>
    <w:rsid w:val="00E77645"/>
    <w:rsid w:val="00E80BAB"/>
    <w:rsid w:val="00E83697"/>
    <w:rsid w:val="00E83B14"/>
    <w:rsid w:val="00EB128E"/>
    <w:rsid w:val="00EB7D3D"/>
    <w:rsid w:val="00EC0B53"/>
    <w:rsid w:val="00EC1237"/>
    <w:rsid w:val="00EC198A"/>
    <w:rsid w:val="00EC2049"/>
    <w:rsid w:val="00EC480D"/>
    <w:rsid w:val="00EC4919"/>
    <w:rsid w:val="00EC4A25"/>
    <w:rsid w:val="00EC6742"/>
    <w:rsid w:val="00ED103A"/>
    <w:rsid w:val="00ED33D9"/>
    <w:rsid w:val="00ED645E"/>
    <w:rsid w:val="00ED7640"/>
    <w:rsid w:val="00ED7BA2"/>
    <w:rsid w:val="00EE1FD5"/>
    <w:rsid w:val="00EE217F"/>
    <w:rsid w:val="00EE44AD"/>
    <w:rsid w:val="00EF102B"/>
    <w:rsid w:val="00EF32C8"/>
    <w:rsid w:val="00EF54D1"/>
    <w:rsid w:val="00F0103A"/>
    <w:rsid w:val="00F01E08"/>
    <w:rsid w:val="00F025A2"/>
    <w:rsid w:val="00F0548C"/>
    <w:rsid w:val="00F068B5"/>
    <w:rsid w:val="00F07388"/>
    <w:rsid w:val="00F07FD6"/>
    <w:rsid w:val="00F1293D"/>
    <w:rsid w:val="00F15738"/>
    <w:rsid w:val="00F2026E"/>
    <w:rsid w:val="00F21098"/>
    <w:rsid w:val="00F21E8D"/>
    <w:rsid w:val="00F2210A"/>
    <w:rsid w:val="00F24379"/>
    <w:rsid w:val="00F25B1A"/>
    <w:rsid w:val="00F26C21"/>
    <w:rsid w:val="00F3031B"/>
    <w:rsid w:val="00F33006"/>
    <w:rsid w:val="00F33730"/>
    <w:rsid w:val="00F37743"/>
    <w:rsid w:val="00F43429"/>
    <w:rsid w:val="00F44553"/>
    <w:rsid w:val="00F44FCE"/>
    <w:rsid w:val="00F4589D"/>
    <w:rsid w:val="00F4659E"/>
    <w:rsid w:val="00F4667C"/>
    <w:rsid w:val="00F472A7"/>
    <w:rsid w:val="00F4731F"/>
    <w:rsid w:val="00F53AAD"/>
    <w:rsid w:val="00F53B29"/>
    <w:rsid w:val="00F54A3D"/>
    <w:rsid w:val="00F54F7D"/>
    <w:rsid w:val="00F6046C"/>
    <w:rsid w:val="00F653B8"/>
    <w:rsid w:val="00F71B89"/>
    <w:rsid w:val="00F7353C"/>
    <w:rsid w:val="00F76F8F"/>
    <w:rsid w:val="00F80C4B"/>
    <w:rsid w:val="00F812B5"/>
    <w:rsid w:val="00F85934"/>
    <w:rsid w:val="00F94E72"/>
    <w:rsid w:val="00F96394"/>
    <w:rsid w:val="00FA0ED0"/>
    <w:rsid w:val="00FA1266"/>
    <w:rsid w:val="00FA4966"/>
    <w:rsid w:val="00FB16A0"/>
    <w:rsid w:val="00FB3E24"/>
    <w:rsid w:val="00FC1192"/>
    <w:rsid w:val="00FC3516"/>
    <w:rsid w:val="00FD4EDD"/>
    <w:rsid w:val="00FD5985"/>
    <w:rsid w:val="00FE3573"/>
    <w:rsid w:val="00FE4ED3"/>
    <w:rsid w:val="00FE6437"/>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A17D1"/>
  <w15:docId w15:val="{3FD8BBCD-8017-47C4-9B57-8CB1B8E65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36"/>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C3012993-0EF1-456A-AB63-7708CCF0D768}">
  <ds:schemaRefs>
    <ds:schemaRef ds:uri="http://schemas.openxmlformats.org/officeDocument/2006/bibliography"/>
  </ds:schemaRefs>
</ds:datastoreItem>
</file>

<file path=customXml/itemProps5.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500</TotalTime>
  <Pages>5</Pages>
  <Words>1939</Words>
  <Characters>11057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12971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cmcc</dc:creator>
  <cp:keywords/>
  <dc:description/>
  <cp:lastModifiedBy>Norman Karma</cp:lastModifiedBy>
  <cp:revision>39</cp:revision>
  <dcterms:created xsi:type="dcterms:W3CDTF">2022-01-10T03:39:00Z</dcterms:created>
  <dcterms:modified xsi:type="dcterms:W3CDTF">2022-01-11T06:31:00Z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